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03BDC45B"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AA15D8">
            <w:rPr>
              <w:rFonts w:ascii="Arial" w:hAnsi="Arial" w:cs="Arial"/>
              <w:b/>
              <w:sz w:val="24"/>
            </w:rPr>
            <w:t>#</w:t>
          </w:r>
          <w:r w:rsidR="00BA1881">
            <w:rPr>
              <w:rFonts w:ascii="Arial" w:hAnsi="Arial" w:cs="Arial"/>
              <w:b/>
              <w:sz w:val="24"/>
            </w:rPr>
            <w:t>91</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8B66B2">
        <w:rPr>
          <w:rFonts w:ascii="Arial" w:hAnsi="Arial" w:cs="Arial"/>
          <w:b/>
          <w:sz w:val="24"/>
        </w:rPr>
        <w:tab/>
      </w:r>
      <w:r w:rsidR="008B66B2">
        <w:rPr>
          <w:rFonts w:ascii="Arial" w:hAnsi="Arial" w:cs="Arial"/>
          <w:b/>
          <w:sz w:val="24"/>
        </w:rPr>
        <w:tab/>
      </w:r>
      <w:r w:rsidR="00AD3097">
        <w:rPr>
          <w:rFonts w:ascii="Arial" w:hAnsi="Arial" w:cs="Arial"/>
          <w:b/>
          <w:sz w:val="24"/>
        </w:rPr>
        <w:tab/>
      </w:r>
      <w:r w:rsidR="00AD3097">
        <w:rPr>
          <w:rFonts w:ascii="Arial" w:hAnsi="Arial" w:cs="Arial"/>
          <w:b/>
          <w:sz w:val="24"/>
        </w:rPr>
        <w:tab/>
      </w:r>
      <w:r w:rsidR="00AA15D8">
        <w:rPr>
          <w:rFonts w:ascii="Arial" w:hAnsi="Arial" w:cs="Arial"/>
          <w:b/>
          <w:sz w:val="24"/>
        </w:rPr>
        <w:tab/>
      </w:r>
      <w:r w:rsidR="00AA15D8">
        <w:rPr>
          <w:rFonts w:ascii="Arial" w:hAnsi="Arial" w:cs="Arial"/>
          <w:b/>
          <w:sz w:val="24"/>
        </w:rPr>
        <w:tab/>
      </w:r>
      <w:r w:rsidR="00AD3097">
        <w:rPr>
          <w:rFonts w:ascii="Arial" w:hAnsi="Arial" w:cs="Arial"/>
          <w:b/>
          <w:sz w:val="24"/>
        </w:rPr>
        <w:tab/>
      </w:r>
      <w:r w:rsidR="00AD309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BA1881">
            <w:rPr>
              <w:rFonts w:ascii="Arial" w:hAnsi="Arial" w:cs="Arial"/>
              <w:b/>
              <w:sz w:val="24"/>
            </w:rPr>
            <w:t>R1-1720059</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09969817" w:rsidR="00425159" w:rsidRPr="00425159" w:rsidRDefault="00BA1881" w:rsidP="00425159">
          <w:pPr>
            <w:spacing w:after="0"/>
            <w:ind w:left="1988" w:hanging="1988"/>
            <w:jc w:val="both"/>
            <w:rPr>
              <w:rFonts w:ascii="Arial" w:hAnsi="Arial" w:cs="Arial"/>
              <w:b/>
              <w:sz w:val="24"/>
            </w:rPr>
          </w:pPr>
          <w:r>
            <w:rPr>
              <w:rFonts w:ascii="Arial" w:hAnsi="Arial" w:cs="Arial"/>
              <w:b/>
              <w:sz w:val="24"/>
            </w:rPr>
            <w:t>Reno, Nevada, USA, November 27th — December 1st, 2017</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51893D95"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BA1881">
            <w:rPr>
              <w:rFonts w:ascii="Arial" w:hAnsi="Arial" w:cs="Arial"/>
              <w:b/>
              <w:sz w:val="24"/>
            </w:rPr>
            <w:t>Remaining details of RMSI</w:t>
          </w:r>
        </w:sdtContent>
      </w:sdt>
    </w:p>
    <w:p w14:paraId="233C83DF" w14:textId="6FAC0029"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5F1ECC">
        <w:rPr>
          <w:rFonts w:ascii="Arial" w:hAnsi="Arial" w:cs="Arial"/>
          <w:b/>
          <w:sz w:val="24"/>
        </w:rPr>
        <w:t>7.1.2.2</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Introduction</w:t>
      </w:r>
    </w:p>
    <w:p w14:paraId="495A640E" w14:textId="1CD8171F" w:rsidR="0029053D" w:rsidRDefault="00A72C6C" w:rsidP="00DC1451">
      <w:pPr>
        <w:pStyle w:val="BodyText"/>
        <w:spacing w:before="240"/>
        <w:ind w:firstLine="288"/>
        <w:jc w:val="left"/>
        <w:rPr>
          <w:rFonts w:ascii="Times New Roman" w:hAnsi="Times New Roman"/>
          <w:sz w:val="22"/>
          <w:szCs w:val="22"/>
          <w:lang w:eastAsia="zh-CN"/>
        </w:rPr>
      </w:pPr>
      <w:r w:rsidRPr="00FD7078">
        <w:rPr>
          <w:rFonts w:ascii="Times New Roman" w:hAnsi="Times New Roman"/>
          <w:sz w:val="22"/>
          <w:szCs w:val="22"/>
          <w:lang w:eastAsia="zh-CN"/>
        </w:rPr>
        <w:t>In this contributio</w:t>
      </w:r>
      <w:r w:rsidR="00D93C08" w:rsidRPr="00FD7078">
        <w:rPr>
          <w:rFonts w:ascii="Times New Roman" w:hAnsi="Times New Roman"/>
          <w:sz w:val="22"/>
          <w:szCs w:val="22"/>
          <w:lang w:eastAsia="zh-CN"/>
        </w:rPr>
        <w:t xml:space="preserve">n, we discuss </w:t>
      </w:r>
      <w:r w:rsidR="00602613">
        <w:rPr>
          <w:rFonts w:ascii="Times New Roman" w:hAnsi="Times New Roman"/>
          <w:sz w:val="22"/>
          <w:szCs w:val="22"/>
          <w:lang w:eastAsia="zh-CN"/>
        </w:rPr>
        <w:t xml:space="preserve">remaining details on </w:t>
      </w:r>
      <w:r w:rsidR="00780544">
        <w:rPr>
          <w:rFonts w:ascii="Times New Roman" w:hAnsi="Times New Roman"/>
          <w:sz w:val="22"/>
          <w:szCs w:val="22"/>
          <w:lang w:eastAsia="zh-CN"/>
        </w:rPr>
        <w:t>RMSI</w:t>
      </w:r>
      <w:r w:rsidR="00C40250">
        <w:rPr>
          <w:rFonts w:ascii="Times New Roman" w:hAnsi="Times New Roman"/>
          <w:sz w:val="22"/>
          <w:szCs w:val="22"/>
          <w:lang w:eastAsia="zh-CN"/>
        </w:rPr>
        <w:t xml:space="preserve"> </w:t>
      </w:r>
      <w:r w:rsidR="00602613">
        <w:rPr>
          <w:rFonts w:ascii="Times New Roman" w:hAnsi="Times New Roman"/>
          <w:sz w:val="22"/>
          <w:szCs w:val="22"/>
          <w:lang w:eastAsia="zh-CN"/>
        </w:rPr>
        <w:t xml:space="preserve">PDSCH transmission </w:t>
      </w:r>
      <w:r w:rsidR="00C40250">
        <w:rPr>
          <w:rFonts w:ascii="Times New Roman" w:hAnsi="Times New Roman"/>
          <w:sz w:val="22"/>
          <w:szCs w:val="22"/>
          <w:lang w:eastAsia="zh-CN"/>
        </w:rPr>
        <w:t>and CORESET for RMSI PDCCH</w:t>
      </w:r>
      <w:r w:rsidR="005929E1">
        <w:rPr>
          <w:rFonts w:ascii="Times New Roman" w:hAnsi="Times New Roman"/>
          <w:sz w:val="22"/>
          <w:szCs w:val="22"/>
          <w:lang w:eastAsia="zh-CN"/>
        </w:rPr>
        <w:t xml:space="preserve"> with the focus on finalizing the CORESET configuration signaling in NR PBCH</w:t>
      </w:r>
      <w:r w:rsidR="00C40250">
        <w:rPr>
          <w:rFonts w:ascii="Times New Roman" w:hAnsi="Times New Roman"/>
          <w:sz w:val="22"/>
          <w:szCs w:val="22"/>
          <w:lang w:eastAsia="zh-CN"/>
        </w:rPr>
        <w:t>.</w:t>
      </w:r>
      <w:r w:rsidR="00181F92">
        <w:rPr>
          <w:rFonts w:ascii="Times New Roman" w:hAnsi="Times New Roman"/>
          <w:sz w:val="22"/>
          <w:szCs w:val="22"/>
          <w:lang w:eastAsia="zh-CN"/>
        </w:rPr>
        <w:t xml:space="preserve"> During the email discussion after RAN1 #90bis, RAN1 was able to make further agreements on the CORESET configuration in PBCH.</w:t>
      </w:r>
      <w:r w:rsidR="00646BB4">
        <w:rPr>
          <w:rFonts w:ascii="Times New Roman" w:hAnsi="Times New Roman"/>
          <w:sz w:val="22"/>
          <w:szCs w:val="22"/>
          <w:lang w:eastAsia="zh-CN"/>
        </w:rPr>
        <w:t xml:space="preserve"> The following are set of additional agreements on CORESET configuration signaling in PBCH.</w:t>
      </w:r>
    </w:p>
    <w:tbl>
      <w:tblPr>
        <w:tblStyle w:val="TableGrid"/>
        <w:tblW w:w="0" w:type="auto"/>
        <w:tblLook w:val="04A0" w:firstRow="1" w:lastRow="0" w:firstColumn="1" w:lastColumn="0" w:noHBand="0" w:noVBand="1"/>
      </w:tblPr>
      <w:tblGrid>
        <w:gridCol w:w="9962"/>
      </w:tblGrid>
      <w:tr w:rsidR="00181F92" w:rsidRPr="00181F92" w14:paraId="0B04BD51" w14:textId="77777777" w:rsidTr="00181F92">
        <w:tc>
          <w:tcPr>
            <w:tcW w:w="9962" w:type="dxa"/>
          </w:tcPr>
          <w:p w14:paraId="46067A5F" w14:textId="77777777" w:rsidR="00181F92" w:rsidRPr="00181F92" w:rsidRDefault="00181F92" w:rsidP="00181F92">
            <w:pPr>
              <w:spacing w:before="0" w:after="0" w:line="240" w:lineRule="auto"/>
              <w:rPr>
                <w:sz w:val="22"/>
                <w:szCs w:val="22"/>
              </w:rPr>
            </w:pPr>
            <w:r w:rsidRPr="00181F92">
              <w:rPr>
                <w:sz w:val="22"/>
                <w:szCs w:val="22"/>
                <w:highlight w:val="green"/>
              </w:rPr>
              <w:t>Agreements:</w:t>
            </w:r>
          </w:p>
          <w:p w14:paraId="01916429" w14:textId="77777777" w:rsidR="00181F92" w:rsidRPr="00181F92" w:rsidRDefault="00181F92" w:rsidP="00181F92">
            <w:pPr>
              <w:pStyle w:val="ListParagraph"/>
              <w:numPr>
                <w:ilvl w:val="0"/>
                <w:numId w:val="50"/>
              </w:numPr>
              <w:spacing w:before="0" w:line="240" w:lineRule="auto"/>
              <w:ind w:left="720"/>
              <w:rPr>
                <w:rFonts w:ascii="Times New Roman" w:hAnsi="Times New Roman"/>
                <w:lang w:val="en-GB" w:eastAsia="ja-JP"/>
              </w:rPr>
            </w:pPr>
            <w:r w:rsidRPr="00181F92">
              <w:rPr>
                <w:rFonts w:ascii="Times New Roman" w:hAnsi="Times New Roman"/>
                <w:lang w:eastAsia="ja-JP"/>
              </w:rPr>
              <w:t>(Working assumption) PBCH contents, except the SSB index, should be the same for all SS/PBCH blocks within an SSB burst set for the same center frequency</w:t>
            </w:r>
          </w:p>
          <w:p w14:paraId="41BC1D9C" w14:textId="77777777" w:rsidR="00181F92" w:rsidRPr="00181F92" w:rsidRDefault="00181F92" w:rsidP="00181F92">
            <w:pPr>
              <w:pStyle w:val="ListParagraph"/>
              <w:spacing w:before="0" w:line="240" w:lineRule="auto"/>
              <w:ind w:left="1520"/>
              <w:rPr>
                <w:rFonts w:ascii="Times New Roman" w:hAnsi="Times New Roman"/>
                <w:lang w:eastAsia="ja-JP"/>
              </w:rPr>
            </w:pPr>
          </w:p>
          <w:p w14:paraId="68C8C3A9" w14:textId="77777777" w:rsidR="00181F92" w:rsidRPr="00181F92" w:rsidRDefault="00181F92" w:rsidP="00181F92">
            <w:pPr>
              <w:pStyle w:val="ListParagraph"/>
              <w:numPr>
                <w:ilvl w:val="0"/>
                <w:numId w:val="50"/>
              </w:numPr>
              <w:spacing w:before="0" w:line="240" w:lineRule="auto"/>
              <w:ind w:left="720"/>
              <w:rPr>
                <w:rFonts w:ascii="Times New Roman" w:hAnsi="Times New Roman"/>
                <w:lang w:eastAsia="ja-JP"/>
              </w:rPr>
            </w:pPr>
            <w:r w:rsidRPr="00181F92">
              <w:rPr>
                <w:rFonts w:ascii="Times New Roman" w:hAnsi="Times New Roman"/>
                <w:lang w:eastAsia="ja-JP"/>
              </w:rPr>
              <w:t xml:space="preserve">The maximum number of bits for configuration of RMSI CORESET(s) and RMSI timing in PBCH is X bits excluding the subcarrier spacing. </w:t>
            </w:r>
          </w:p>
          <w:p w14:paraId="79071577" w14:textId="77777777" w:rsidR="00181F92" w:rsidRPr="00181F92" w:rsidRDefault="00181F92" w:rsidP="00181F92">
            <w:pPr>
              <w:pStyle w:val="ListParagraph"/>
              <w:numPr>
                <w:ilvl w:val="1"/>
                <w:numId w:val="50"/>
              </w:numPr>
              <w:spacing w:before="0" w:line="240" w:lineRule="auto"/>
              <w:ind w:left="1080"/>
              <w:rPr>
                <w:rFonts w:ascii="Times New Roman" w:hAnsi="Times New Roman"/>
                <w:lang w:eastAsia="ja-JP"/>
              </w:rPr>
            </w:pPr>
            <w:r w:rsidRPr="00181F92">
              <w:rPr>
                <w:rFonts w:ascii="Times New Roman" w:hAnsi="Times New Roman"/>
                <w:lang w:eastAsia="ja-JP"/>
              </w:rPr>
              <w:t>X is TBD, and can be chosen to be up to [8] bits.</w:t>
            </w:r>
          </w:p>
          <w:p w14:paraId="1FCF65BA" w14:textId="77777777" w:rsidR="00181F92" w:rsidRPr="00181F92" w:rsidRDefault="00181F92" w:rsidP="00181F92">
            <w:pPr>
              <w:pStyle w:val="ListParagraph"/>
              <w:numPr>
                <w:ilvl w:val="1"/>
                <w:numId w:val="50"/>
              </w:numPr>
              <w:spacing w:before="0" w:line="240" w:lineRule="auto"/>
              <w:ind w:left="1080"/>
              <w:rPr>
                <w:rFonts w:ascii="Times New Roman" w:hAnsi="Times New Roman"/>
                <w:lang w:eastAsia="ja-JP"/>
              </w:rPr>
            </w:pPr>
            <w:r w:rsidRPr="00181F92">
              <w:rPr>
                <w:rFonts w:ascii="Times New Roman" w:hAnsi="Times New Roman"/>
                <w:lang w:eastAsia="ja-JP"/>
              </w:rPr>
              <w:t>Note: RMSI CORESET(s) means the CORESET(s) configured by PBCH</w:t>
            </w:r>
          </w:p>
          <w:p w14:paraId="727E4ED5" w14:textId="77777777" w:rsidR="00181F92" w:rsidRPr="00181F92" w:rsidRDefault="00181F92" w:rsidP="00181F92">
            <w:pPr>
              <w:pStyle w:val="ListParagraph"/>
              <w:spacing w:before="0" w:line="240" w:lineRule="auto"/>
              <w:ind w:left="1520"/>
              <w:rPr>
                <w:rFonts w:ascii="Times New Roman" w:hAnsi="Times New Roman"/>
                <w:lang w:eastAsia="ja-JP"/>
              </w:rPr>
            </w:pPr>
          </w:p>
          <w:p w14:paraId="72A33F68" w14:textId="77777777" w:rsidR="00181F92" w:rsidRPr="00181F92" w:rsidRDefault="00181F92" w:rsidP="00181F92">
            <w:pPr>
              <w:pStyle w:val="ListParagraph"/>
              <w:numPr>
                <w:ilvl w:val="0"/>
                <w:numId w:val="50"/>
              </w:numPr>
              <w:spacing w:before="0" w:line="240" w:lineRule="auto"/>
              <w:ind w:left="720"/>
              <w:rPr>
                <w:rFonts w:ascii="Times New Roman" w:hAnsi="Times New Roman"/>
                <w:lang w:eastAsia="ja-JP"/>
              </w:rPr>
            </w:pPr>
            <w:r w:rsidRPr="00181F92">
              <w:rPr>
                <w:rFonts w:ascii="Times New Roman" w:hAnsi="Times New Roman"/>
                <w:lang w:eastAsia="ja-JP"/>
              </w:rPr>
              <w:t xml:space="preserve">Configuration of RMSI CORESET(s) should consider at least the following properties: </w:t>
            </w:r>
          </w:p>
          <w:p w14:paraId="7BC466B3" w14:textId="77777777" w:rsidR="00181F92" w:rsidRPr="00181F92" w:rsidRDefault="00181F92" w:rsidP="00181F92">
            <w:pPr>
              <w:pStyle w:val="ListParagraph"/>
              <w:numPr>
                <w:ilvl w:val="1"/>
                <w:numId w:val="50"/>
              </w:numPr>
              <w:spacing w:before="0" w:line="240" w:lineRule="auto"/>
              <w:ind w:left="1080"/>
              <w:rPr>
                <w:rFonts w:ascii="Times New Roman" w:hAnsi="Times New Roman"/>
                <w:lang w:eastAsia="ja-JP"/>
              </w:rPr>
            </w:pPr>
            <w:r w:rsidRPr="00181F92">
              <w:rPr>
                <w:rFonts w:ascii="Times New Roman" w:hAnsi="Times New Roman"/>
                <w:lang w:eastAsia="ja-JP"/>
              </w:rPr>
              <w:t xml:space="preserve">bandwidth (PRBs) </w:t>
            </w:r>
          </w:p>
          <w:p w14:paraId="38A4CCDA" w14:textId="77777777" w:rsidR="00181F92" w:rsidRPr="00181F92" w:rsidRDefault="00181F92" w:rsidP="00181F92">
            <w:pPr>
              <w:pStyle w:val="ListParagraph"/>
              <w:numPr>
                <w:ilvl w:val="1"/>
                <w:numId w:val="50"/>
              </w:numPr>
              <w:spacing w:before="0" w:line="240" w:lineRule="auto"/>
              <w:ind w:left="1080"/>
              <w:rPr>
                <w:rFonts w:ascii="Times New Roman" w:hAnsi="Times New Roman"/>
                <w:lang w:eastAsia="ja-JP"/>
              </w:rPr>
            </w:pPr>
            <w:r w:rsidRPr="00181F92">
              <w:rPr>
                <w:rFonts w:ascii="Times New Roman" w:hAnsi="Times New Roman"/>
                <w:lang w:eastAsia="ja-JP"/>
              </w:rPr>
              <w:t xml:space="preserve">frequency position (frequency offset relative to SS/PBCH block) </w:t>
            </w:r>
          </w:p>
          <w:p w14:paraId="2553895C" w14:textId="77777777" w:rsidR="00181F92" w:rsidRPr="00181F92" w:rsidRDefault="00181F92" w:rsidP="00181F92">
            <w:pPr>
              <w:pStyle w:val="ListParagraph"/>
              <w:numPr>
                <w:ilvl w:val="1"/>
                <w:numId w:val="50"/>
              </w:numPr>
              <w:spacing w:before="0" w:line="240" w:lineRule="auto"/>
              <w:ind w:left="1080"/>
              <w:rPr>
                <w:rFonts w:ascii="Times New Roman" w:hAnsi="Times New Roman"/>
                <w:lang w:eastAsia="ja-JP"/>
              </w:rPr>
            </w:pPr>
            <w:r w:rsidRPr="00181F92">
              <w:rPr>
                <w:rFonts w:ascii="Times New Roman" w:hAnsi="Times New Roman"/>
                <w:lang w:eastAsia="ja-JP"/>
              </w:rPr>
              <w:t xml:space="preserve">A set of consecutive OFDM symbol indices in a slot corresponding to a single CORESET </w:t>
            </w:r>
          </w:p>
          <w:p w14:paraId="10C950D0" w14:textId="77777777" w:rsidR="00181F92" w:rsidRPr="00181F92" w:rsidRDefault="00181F92" w:rsidP="00181F92">
            <w:pPr>
              <w:pStyle w:val="ListParagraph"/>
              <w:numPr>
                <w:ilvl w:val="1"/>
                <w:numId w:val="50"/>
              </w:numPr>
              <w:spacing w:before="0" w:line="240" w:lineRule="auto"/>
              <w:ind w:left="1080"/>
              <w:rPr>
                <w:rFonts w:ascii="Times New Roman" w:hAnsi="Times New Roman"/>
                <w:lang w:eastAsia="ja-JP"/>
              </w:rPr>
            </w:pPr>
            <w:r w:rsidRPr="00181F92">
              <w:rPr>
                <w:rFonts w:ascii="Times New Roman" w:hAnsi="Times New Roman"/>
                <w:lang w:eastAsia="ja-JP"/>
              </w:rPr>
              <w:t>FFS: signaling details including what is captured in specifications and what is signaled in the MIB</w:t>
            </w:r>
          </w:p>
          <w:p w14:paraId="162DEC7E" w14:textId="77777777" w:rsidR="00181F92" w:rsidRPr="00181F92" w:rsidRDefault="00181F92" w:rsidP="00181F92">
            <w:pPr>
              <w:pStyle w:val="ListParagraph"/>
              <w:spacing w:before="0" w:line="240" w:lineRule="auto"/>
              <w:ind w:left="1520"/>
              <w:rPr>
                <w:rFonts w:ascii="Times New Roman" w:hAnsi="Times New Roman"/>
                <w:lang w:eastAsia="ja-JP"/>
              </w:rPr>
            </w:pPr>
          </w:p>
          <w:p w14:paraId="7AD668B3" w14:textId="77777777" w:rsidR="00181F92" w:rsidRPr="00181F92" w:rsidRDefault="00181F92" w:rsidP="00181F92">
            <w:pPr>
              <w:pStyle w:val="ListParagraph"/>
              <w:numPr>
                <w:ilvl w:val="0"/>
                <w:numId w:val="50"/>
              </w:numPr>
              <w:spacing w:before="0" w:line="240" w:lineRule="auto"/>
              <w:ind w:left="720"/>
              <w:rPr>
                <w:rFonts w:ascii="Times New Roman" w:hAnsi="Times New Roman"/>
                <w:lang w:eastAsia="ja-JP"/>
              </w:rPr>
            </w:pPr>
            <w:r w:rsidRPr="00181F92">
              <w:rPr>
                <w:rFonts w:ascii="Times New Roman" w:hAnsi="Times New Roman"/>
                <w:lang w:eastAsia="ja-JP"/>
              </w:rPr>
              <w:t xml:space="preserve">RMSI timing configuration should consider at least the following properties: </w:t>
            </w:r>
          </w:p>
          <w:p w14:paraId="0E7B8D72" w14:textId="77777777" w:rsidR="00181F92" w:rsidRPr="00181F92" w:rsidRDefault="00181F92" w:rsidP="00181F92">
            <w:pPr>
              <w:pStyle w:val="ListParagraph"/>
              <w:numPr>
                <w:ilvl w:val="1"/>
                <w:numId w:val="50"/>
              </w:numPr>
              <w:spacing w:before="0" w:line="240" w:lineRule="auto"/>
              <w:ind w:left="1080"/>
              <w:rPr>
                <w:rFonts w:ascii="Times New Roman" w:hAnsi="Times New Roman"/>
                <w:lang w:eastAsia="ja-JP"/>
              </w:rPr>
            </w:pPr>
            <w:r w:rsidRPr="00181F92">
              <w:rPr>
                <w:rFonts w:ascii="Times New Roman" w:hAnsi="Times New Roman"/>
                <w:lang w:eastAsia="ja-JP"/>
              </w:rPr>
              <w:t>RMSI PDCCH monitoring window periodicity y</w:t>
            </w:r>
          </w:p>
          <w:p w14:paraId="34EE0FFA" w14:textId="77777777" w:rsidR="00181F92" w:rsidRPr="00181F92" w:rsidRDefault="00181F92" w:rsidP="00181F92">
            <w:pPr>
              <w:pStyle w:val="ListParagraph"/>
              <w:numPr>
                <w:ilvl w:val="1"/>
                <w:numId w:val="50"/>
              </w:numPr>
              <w:spacing w:before="0" w:line="240" w:lineRule="auto"/>
              <w:ind w:left="1080"/>
              <w:rPr>
                <w:rFonts w:ascii="Times New Roman" w:hAnsi="Times New Roman"/>
                <w:lang w:eastAsia="ja-JP"/>
              </w:rPr>
            </w:pPr>
            <w:r w:rsidRPr="00181F92">
              <w:rPr>
                <w:rFonts w:ascii="Times New Roman" w:hAnsi="Times New Roman"/>
                <w:lang w:eastAsia="ja-JP"/>
              </w:rPr>
              <w:t>RMSI PDCCH monitoring window duration x</w:t>
            </w:r>
          </w:p>
          <w:p w14:paraId="2BE7C130" w14:textId="77777777" w:rsidR="00181F92" w:rsidRPr="00181F92" w:rsidRDefault="00181F92" w:rsidP="00181F92">
            <w:pPr>
              <w:pStyle w:val="ListParagraph"/>
              <w:numPr>
                <w:ilvl w:val="1"/>
                <w:numId w:val="50"/>
              </w:numPr>
              <w:spacing w:before="0" w:line="240" w:lineRule="auto"/>
              <w:ind w:left="1080"/>
              <w:rPr>
                <w:rFonts w:ascii="Times New Roman" w:hAnsi="Times New Roman"/>
                <w:lang w:eastAsia="ja-JP"/>
              </w:rPr>
            </w:pPr>
            <w:r w:rsidRPr="00181F92">
              <w:rPr>
                <w:rFonts w:ascii="Times New Roman" w:hAnsi="Times New Roman"/>
                <w:lang w:eastAsia="ja-JP"/>
              </w:rPr>
              <w:t>FFS: RMSI PDCCH monitoring window offset</w:t>
            </w:r>
          </w:p>
          <w:p w14:paraId="74EB2055" w14:textId="77777777" w:rsidR="00181F92" w:rsidRPr="00181F92" w:rsidRDefault="00181F92" w:rsidP="00181F92">
            <w:pPr>
              <w:pStyle w:val="ListParagraph"/>
              <w:numPr>
                <w:ilvl w:val="1"/>
                <w:numId w:val="50"/>
              </w:numPr>
              <w:spacing w:before="0" w:line="240" w:lineRule="auto"/>
              <w:ind w:left="1080"/>
              <w:rPr>
                <w:rFonts w:ascii="Times New Roman" w:hAnsi="Times New Roman"/>
                <w:lang w:eastAsia="ja-JP"/>
              </w:rPr>
            </w:pPr>
            <w:r w:rsidRPr="00181F92">
              <w:rPr>
                <w:rFonts w:ascii="Times New Roman" w:hAnsi="Times New Roman"/>
                <w:lang w:eastAsia="ja-JP"/>
              </w:rPr>
              <w:t>FFS: The number of RMSI PDCCH monitoring occasions per SSB within the RMSI PDCCH monitoring window periodicity</w:t>
            </w:r>
          </w:p>
          <w:p w14:paraId="7B444B2C" w14:textId="77777777" w:rsidR="00181F92" w:rsidRPr="00181F92" w:rsidRDefault="00181F92" w:rsidP="00181F92">
            <w:pPr>
              <w:pStyle w:val="ListParagraph"/>
              <w:numPr>
                <w:ilvl w:val="1"/>
                <w:numId w:val="50"/>
              </w:numPr>
              <w:spacing w:before="0" w:line="240" w:lineRule="auto"/>
              <w:ind w:left="1080"/>
              <w:rPr>
                <w:rFonts w:ascii="Times New Roman" w:hAnsi="Times New Roman"/>
                <w:lang w:eastAsia="ja-JP"/>
              </w:rPr>
            </w:pPr>
            <w:r w:rsidRPr="00181F92">
              <w:rPr>
                <w:rFonts w:ascii="Times New Roman" w:hAnsi="Times New Roman"/>
                <w:lang w:eastAsia="ja-JP"/>
              </w:rPr>
              <w:t>FFS: signaling details including what is captured in specifications and what is signaled in the MIB</w:t>
            </w:r>
          </w:p>
          <w:p w14:paraId="0604BF37" w14:textId="77777777" w:rsidR="00181F92" w:rsidRPr="00181F92" w:rsidRDefault="00181F92" w:rsidP="00181F92">
            <w:pPr>
              <w:pStyle w:val="ListParagraph"/>
              <w:spacing w:before="0" w:line="240" w:lineRule="auto"/>
              <w:ind w:left="1520"/>
              <w:rPr>
                <w:rFonts w:ascii="Times New Roman" w:hAnsi="Times New Roman"/>
                <w:lang w:eastAsia="ja-JP"/>
              </w:rPr>
            </w:pPr>
          </w:p>
          <w:p w14:paraId="7F284791" w14:textId="77777777" w:rsidR="00181F92" w:rsidRPr="00181F92" w:rsidRDefault="00181F92" w:rsidP="00181F92">
            <w:pPr>
              <w:pStyle w:val="ListParagraph"/>
              <w:numPr>
                <w:ilvl w:val="0"/>
                <w:numId w:val="50"/>
              </w:numPr>
              <w:spacing w:before="0" w:line="240" w:lineRule="auto"/>
              <w:ind w:left="720"/>
              <w:rPr>
                <w:rFonts w:ascii="Times New Roman" w:hAnsi="Times New Roman"/>
                <w:lang w:eastAsia="ja-JP"/>
              </w:rPr>
            </w:pPr>
            <w:r w:rsidRPr="00181F92">
              <w:rPr>
                <w:rFonts w:ascii="Times New Roman" w:hAnsi="Times New Roman"/>
                <w:lang w:eastAsia="ja-JP"/>
              </w:rPr>
              <w:t>Note: QCL per CORESET vs. search space is up to control session’s decision.</w:t>
            </w:r>
          </w:p>
          <w:p w14:paraId="7023085D" w14:textId="77777777" w:rsidR="00181F92" w:rsidRPr="00181F92" w:rsidRDefault="00181F92" w:rsidP="00181F92">
            <w:pPr>
              <w:pStyle w:val="BodyText"/>
              <w:spacing w:before="0" w:after="0" w:line="240" w:lineRule="auto"/>
              <w:jc w:val="left"/>
              <w:rPr>
                <w:rFonts w:ascii="Times New Roman" w:hAnsi="Times New Roman"/>
                <w:sz w:val="22"/>
                <w:szCs w:val="22"/>
                <w:lang w:eastAsia="zh-CN"/>
              </w:rPr>
            </w:pPr>
          </w:p>
        </w:tc>
      </w:tr>
    </w:tbl>
    <w:p w14:paraId="6412F4ED" w14:textId="77777777" w:rsidR="00F41DFB" w:rsidRDefault="00F41DFB" w:rsidP="00DC1451">
      <w:pPr>
        <w:pStyle w:val="BodyText"/>
        <w:spacing w:before="240"/>
        <w:ind w:firstLine="288"/>
        <w:jc w:val="left"/>
        <w:rPr>
          <w:rFonts w:ascii="Times New Roman" w:hAnsi="Times New Roman"/>
          <w:sz w:val="22"/>
          <w:szCs w:val="22"/>
          <w:lang w:eastAsia="zh-CN"/>
        </w:rPr>
      </w:pPr>
    </w:p>
    <w:p w14:paraId="464B090E" w14:textId="77777777" w:rsidR="00F41DFB" w:rsidRDefault="00F41DFB" w:rsidP="00DC1451">
      <w:pPr>
        <w:pStyle w:val="BodyText"/>
        <w:spacing w:before="240"/>
        <w:ind w:firstLine="288"/>
        <w:jc w:val="left"/>
        <w:rPr>
          <w:rFonts w:ascii="Times New Roman" w:hAnsi="Times New Roman"/>
          <w:sz w:val="22"/>
          <w:szCs w:val="22"/>
          <w:lang w:eastAsia="zh-CN"/>
        </w:rPr>
      </w:pPr>
    </w:p>
    <w:p w14:paraId="47A73993" w14:textId="77777777" w:rsidR="00F41DFB" w:rsidRDefault="00F41DFB" w:rsidP="00DC1451">
      <w:pPr>
        <w:pStyle w:val="BodyText"/>
        <w:spacing w:before="240"/>
        <w:ind w:firstLine="288"/>
        <w:jc w:val="left"/>
        <w:rPr>
          <w:rFonts w:ascii="Times New Roman" w:hAnsi="Times New Roman"/>
          <w:sz w:val="22"/>
          <w:szCs w:val="22"/>
          <w:lang w:eastAsia="zh-CN"/>
        </w:rPr>
      </w:pPr>
    </w:p>
    <w:p w14:paraId="2EDD7429" w14:textId="77777777" w:rsidR="00E72E51" w:rsidRDefault="00E72E51" w:rsidP="00DC1451">
      <w:pPr>
        <w:pStyle w:val="BodyText"/>
        <w:spacing w:before="240"/>
        <w:ind w:firstLine="288"/>
        <w:jc w:val="left"/>
        <w:rPr>
          <w:rFonts w:ascii="Times New Roman" w:hAnsi="Times New Roman"/>
          <w:sz w:val="22"/>
          <w:szCs w:val="22"/>
          <w:lang w:eastAsia="zh-CN"/>
        </w:rPr>
      </w:pPr>
    </w:p>
    <w:p w14:paraId="3410FDF3" w14:textId="53BE5D77" w:rsidR="00E72E51" w:rsidRPr="006969BE" w:rsidRDefault="00D90350" w:rsidP="00E72E51">
      <w:pPr>
        <w:pStyle w:val="Heading1"/>
        <w:numPr>
          <w:ilvl w:val="0"/>
          <w:numId w:val="16"/>
        </w:numPr>
        <w:ind w:left="360"/>
        <w:rPr>
          <w:rFonts w:cs="Arial"/>
          <w:sz w:val="32"/>
          <w:szCs w:val="32"/>
          <w:lang w:val="en-US"/>
        </w:rPr>
      </w:pPr>
      <w:r>
        <w:rPr>
          <w:rFonts w:cs="Arial"/>
          <w:sz w:val="32"/>
          <w:szCs w:val="32"/>
          <w:lang w:val="en-US"/>
        </w:rPr>
        <w:lastRenderedPageBreak/>
        <w:t>Bandwidth of CORESET for RMSI PDCCH</w:t>
      </w:r>
    </w:p>
    <w:p w14:paraId="01A6D5DA" w14:textId="69D003AA" w:rsidR="008F32C6" w:rsidRDefault="00B766BC" w:rsidP="00E03641">
      <w:pPr>
        <w:ind w:firstLine="284"/>
        <w:jc w:val="both"/>
        <w:rPr>
          <w:sz w:val="22"/>
          <w:szCs w:val="22"/>
        </w:rPr>
      </w:pPr>
      <w:r>
        <w:rPr>
          <w:sz w:val="22"/>
          <w:szCs w:val="22"/>
        </w:rPr>
        <w:t>Downlink coverage is determined by few factors, but in general can be driven by the coverage of the broadcast system information. Therefore, the PDCCH for RMSI should be one of the most robust PDCCH in NR. This means being able to support aggregation level of 8 within the configured CORESET.</w:t>
      </w:r>
      <w:r w:rsidR="00E03641">
        <w:rPr>
          <w:sz w:val="22"/>
          <w:szCs w:val="22"/>
        </w:rPr>
        <w:t xml:space="preserve"> Since a single CCE consist of 6 REGs, the CORESET for RMSI PDCCH should at least have a configuration that could support 48 REGs even in the smallest system channel bandwidths</w:t>
      </w:r>
      <w:r w:rsidR="00F524FD">
        <w:rPr>
          <w:sz w:val="22"/>
          <w:szCs w:val="22"/>
        </w:rPr>
        <w:t>. This means that w</w:t>
      </w:r>
      <w:r w:rsidR="008F32C6">
        <w:rPr>
          <w:sz w:val="22"/>
          <w:szCs w:val="22"/>
        </w:rPr>
        <w:t>ith 2 OFDM symbols for CORESET, the CORESET would need to span 24 PRBs</w:t>
      </w:r>
      <w:r w:rsidR="00F524FD">
        <w:rPr>
          <w:sz w:val="22"/>
          <w:szCs w:val="22"/>
        </w:rPr>
        <w:t xml:space="preserve"> and w</w:t>
      </w:r>
      <w:r w:rsidR="008F32C6">
        <w:rPr>
          <w:sz w:val="22"/>
          <w:szCs w:val="22"/>
        </w:rPr>
        <w:t>ith 3 OFDM symbols for CORESET, the CORESET would need to span at least 16 PRBs.</w:t>
      </w:r>
    </w:p>
    <w:p w14:paraId="1A7667AE" w14:textId="3CE19BFC" w:rsidR="00F524FD" w:rsidRPr="00F524FD" w:rsidRDefault="00F524FD" w:rsidP="00F524FD">
      <w:pPr>
        <w:ind w:firstLine="284"/>
        <w:jc w:val="both"/>
        <w:rPr>
          <w:rFonts w:eastAsia="Malgun Gothic"/>
          <w:sz w:val="22"/>
          <w:szCs w:val="22"/>
          <w:lang w:eastAsia="ko-KR"/>
        </w:rPr>
      </w:pPr>
      <w:r w:rsidRPr="00F524FD">
        <w:rPr>
          <w:sz w:val="22"/>
          <w:szCs w:val="22"/>
        </w:rPr>
        <w:t xml:space="preserve">Additionally, </w:t>
      </w:r>
      <w:r>
        <w:rPr>
          <w:sz w:val="22"/>
          <w:szCs w:val="22"/>
        </w:rPr>
        <w:t xml:space="preserve">when determining the number of PRBs for the CORESET, the available PRBs in the system needs to be taken into account. </w:t>
      </w:r>
      <w:r w:rsidRPr="00F524FD">
        <w:rPr>
          <w:sz w:val="22"/>
          <w:szCs w:val="22"/>
        </w:rPr>
        <w:fldChar w:fldCharType="begin"/>
      </w:r>
      <w:r w:rsidRPr="00F524FD">
        <w:rPr>
          <w:sz w:val="22"/>
          <w:szCs w:val="22"/>
        </w:rPr>
        <w:instrText xml:space="preserve"> REF _Ref498453236 \h  \* MERGEFORMAT </w:instrText>
      </w:r>
      <w:r w:rsidRPr="00F524FD">
        <w:rPr>
          <w:sz w:val="22"/>
          <w:szCs w:val="22"/>
        </w:rPr>
      </w:r>
      <w:r w:rsidRPr="00F524FD">
        <w:rPr>
          <w:sz w:val="22"/>
          <w:szCs w:val="22"/>
        </w:rPr>
        <w:fldChar w:fldCharType="separate"/>
      </w:r>
      <w:r w:rsidRPr="00F524FD">
        <w:rPr>
          <w:sz w:val="22"/>
          <w:szCs w:val="22"/>
        </w:rPr>
        <w:t xml:space="preserve">Table </w:t>
      </w:r>
      <w:r w:rsidRPr="00F524FD">
        <w:rPr>
          <w:noProof/>
          <w:sz w:val="22"/>
          <w:szCs w:val="22"/>
        </w:rPr>
        <w:t>1</w:t>
      </w:r>
      <w:r w:rsidRPr="00F524FD">
        <w:rPr>
          <w:sz w:val="22"/>
          <w:szCs w:val="22"/>
        </w:rPr>
        <w:fldChar w:fldCharType="end"/>
      </w:r>
      <w:r w:rsidRPr="00F524FD">
        <w:rPr>
          <w:sz w:val="22"/>
          <w:szCs w:val="22"/>
        </w:rPr>
        <w:t xml:space="preserve"> and </w:t>
      </w:r>
      <w:r w:rsidRPr="00F524FD">
        <w:rPr>
          <w:sz w:val="22"/>
          <w:szCs w:val="22"/>
        </w:rPr>
        <w:fldChar w:fldCharType="begin"/>
      </w:r>
      <w:r w:rsidRPr="00F524FD">
        <w:rPr>
          <w:sz w:val="22"/>
          <w:szCs w:val="22"/>
        </w:rPr>
        <w:instrText xml:space="preserve"> REF _Ref498453238 \h  \* MERGEFORMAT </w:instrText>
      </w:r>
      <w:r w:rsidRPr="00F524FD">
        <w:rPr>
          <w:sz w:val="22"/>
          <w:szCs w:val="22"/>
        </w:rPr>
      </w:r>
      <w:r w:rsidRPr="00F524FD">
        <w:rPr>
          <w:sz w:val="22"/>
          <w:szCs w:val="22"/>
        </w:rPr>
        <w:fldChar w:fldCharType="separate"/>
      </w:r>
      <w:r w:rsidRPr="00F524FD">
        <w:rPr>
          <w:sz w:val="22"/>
          <w:szCs w:val="22"/>
        </w:rPr>
        <w:t xml:space="preserve">Table </w:t>
      </w:r>
      <w:r w:rsidRPr="00F524FD">
        <w:rPr>
          <w:noProof/>
          <w:sz w:val="22"/>
          <w:szCs w:val="22"/>
        </w:rPr>
        <w:t>2</w:t>
      </w:r>
      <w:r w:rsidRPr="00F524FD">
        <w:rPr>
          <w:sz w:val="22"/>
          <w:szCs w:val="22"/>
        </w:rPr>
        <w:fldChar w:fldCharType="end"/>
      </w:r>
      <w:r w:rsidRPr="00F524FD">
        <w:rPr>
          <w:sz w:val="22"/>
          <w:szCs w:val="22"/>
        </w:rPr>
        <w:t xml:space="preserve"> shows the number resource blocks can be used in a given system bandwidth when the system is deployed in frequency range 1 and 2, respectively. From the table, we can see that when 15 kHz is used for SS and 5 MHz is used for the system, the system has 25 RBs available. For 30 kHz is used for SS and 10 MHz is used for the system, the system has 24 RBs available.</w:t>
      </w:r>
      <w:r w:rsidR="00495E54">
        <w:rPr>
          <w:sz w:val="22"/>
          <w:szCs w:val="22"/>
        </w:rPr>
        <w:t xml:space="preserve"> It should be noted that </w:t>
      </w:r>
      <w:r w:rsidR="00495E54" w:rsidRPr="00F524FD">
        <w:rPr>
          <w:sz w:val="22"/>
          <w:szCs w:val="22"/>
        </w:rPr>
        <w:fldChar w:fldCharType="begin"/>
      </w:r>
      <w:r w:rsidR="00495E54" w:rsidRPr="00F524FD">
        <w:rPr>
          <w:sz w:val="22"/>
          <w:szCs w:val="22"/>
        </w:rPr>
        <w:instrText xml:space="preserve"> REF _Ref498453236 \h  \* MERGEFORMAT </w:instrText>
      </w:r>
      <w:r w:rsidR="00495E54" w:rsidRPr="00F524FD">
        <w:rPr>
          <w:sz w:val="22"/>
          <w:szCs w:val="22"/>
        </w:rPr>
      </w:r>
      <w:r w:rsidR="00495E54" w:rsidRPr="00F524FD">
        <w:rPr>
          <w:sz w:val="22"/>
          <w:szCs w:val="22"/>
        </w:rPr>
        <w:fldChar w:fldCharType="separate"/>
      </w:r>
      <w:r w:rsidR="00495E54" w:rsidRPr="00F524FD">
        <w:rPr>
          <w:sz w:val="22"/>
          <w:szCs w:val="22"/>
        </w:rPr>
        <w:t xml:space="preserve">Table </w:t>
      </w:r>
      <w:r w:rsidR="00495E54" w:rsidRPr="00F524FD">
        <w:rPr>
          <w:noProof/>
          <w:sz w:val="22"/>
          <w:szCs w:val="22"/>
        </w:rPr>
        <w:t>1</w:t>
      </w:r>
      <w:r w:rsidR="00495E54" w:rsidRPr="00F524FD">
        <w:rPr>
          <w:sz w:val="22"/>
          <w:szCs w:val="22"/>
        </w:rPr>
        <w:fldChar w:fldCharType="end"/>
      </w:r>
      <w:r w:rsidR="00495E54" w:rsidRPr="00F524FD">
        <w:rPr>
          <w:sz w:val="22"/>
          <w:szCs w:val="22"/>
        </w:rPr>
        <w:t xml:space="preserve"> and </w:t>
      </w:r>
      <w:r w:rsidR="00495E54" w:rsidRPr="00F524FD">
        <w:rPr>
          <w:sz w:val="22"/>
          <w:szCs w:val="22"/>
        </w:rPr>
        <w:fldChar w:fldCharType="begin"/>
      </w:r>
      <w:r w:rsidR="00495E54" w:rsidRPr="00F524FD">
        <w:rPr>
          <w:sz w:val="22"/>
          <w:szCs w:val="22"/>
        </w:rPr>
        <w:instrText xml:space="preserve"> REF _Ref498453238 \h  \* MERGEFORMAT </w:instrText>
      </w:r>
      <w:r w:rsidR="00495E54" w:rsidRPr="00F524FD">
        <w:rPr>
          <w:sz w:val="22"/>
          <w:szCs w:val="22"/>
        </w:rPr>
      </w:r>
      <w:r w:rsidR="00495E54" w:rsidRPr="00F524FD">
        <w:rPr>
          <w:sz w:val="22"/>
          <w:szCs w:val="22"/>
        </w:rPr>
        <w:fldChar w:fldCharType="separate"/>
      </w:r>
      <w:r w:rsidR="00495E54" w:rsidRPr="00F524FD">
        <w:rPr>
          <w:sz w:val="22"/>
          <w:szCs w:val="22"/>
        </w:rPr>
        <w:t xml:space="preserve">Table </w:t>
      </w:r>
      <w:r w:rsidR="00495E54" w:rsidRPr="00F524FD">
        <w:rPr>
          <w:noProof/>
          <w:sz w:val="22"/>
          <w:szCs w:val="22"/>
        </w:rPr>
        <w:t>2</w:t>
      </w:r>
      <w:r w:rsidR="00495E54" w:rsidRPr="00F524FD">
        <w:rPr>
          <w:sz w:val="22"/>
          <w:szCs w:val="22"/>
        </w:rPr>
        <w:fldChar w:fldCharType="end"/>
      </w:r>
      <w:r w:rsidR="00495E54">
        <w:rPr>
          <w:sz w:val="22"/>
          <w:szCs w:val="22"/>
        </w:rPr>
        <w:t xml:space="preserve"> are based on working assumption in RAN4, and may be subject to slight changes.</w:t>
      </w:r>
    </w:p>
    <w:p w14:paraId="4B7434FC" w14:textId="77777777" w:rsidR="00F524FD" w:rsidRPr="00F524FD" w:rsidRDefault="00F524FD" w:rsidP="00F524FD">
      <w:pPr>
        <w:pStyle w:val="N1"/>
        <w:ind w:left="0"/>
        <w:rPr>
          <w:rFonts w:ascii="Times New Roman" w:hAnsi="Times New Roman" w:cs="Times New Roman"/>
          <w:sz w:val="22"/>
          <w:szCs w:val="22"/>
        </w:rPr>
      </w:pPr>
    </w:p>
    <w:p w14:paraId="442178EB" w14:textId="06BE83FB" w:rsidR="00F524FD" w:rsidRPr="00F524FD" w:rsidRDefault="00F524FD" w:rsidP="00F524FD">
      <w:pPr>
        <w:pStyle w:val="Caption"/>
        <w:keepNext/>
        <w:jc w:val="center"/>
        <w:rPr>
          <w:sz w:val="22"/>
          <w:szCs w:val="22"/>
        </w:rPr>
      </w:pPr>
      <w:bookmarkStart w:id="0" w:name="_Ref498453236"/>
      <w:r w:rsidRPr="00F524FD">
        <w:rPr>
          <w:sz w:val="22"/>
          <w:szCs w:val="22"/>
        </w:rPr>
        <w:t xml:space="preserve">Table </w:t>
      </w:r>
      <w:r w:rsidRPr="00F524FD">
        <w:rPr>
          <w:sz w:val="22"/>
          <w:szCs w:val="22"/>
        </w:rPr>
        <w:fldChar w:fldCharType="begin"/>
      </w:r>
      <w:r w:rsidRPr="00F524FD">
        <w:rPr>
          <w:sz w:val="22"/>
          <w:szCs w:val="22"/>
        </w:rPr>
        <w:instrText xml:space="preserve"> SEQ Table \* ARABIC </w:instrText>
      </w:r>
      <w:r w:rsidRPr="00F524FD">
        <w:rPr>
          <w:sz w:val="22"/>
          <w:szCs w:val="22"/>
        </w:rPr>
        <w:fldChar w:fldCharType="separate"/>
      </w:r>
      <w:r w:rsidRPr="00F524FD">
        <w:rPr>
          <w:noProof/>
          <w:sz w:val="22"/>
          <w:szCs w:val="22"/>
        </w:rPr>
        <w:t>1</w:t>
      </w:r>
      <w:r w:rsidRPr="00F524FD">
        <w:rPr>
          <w:sz w:val="22"/>
          <w:szCs w:val="22"/>
        </w:rPr>
        <w:fldChar w:fldCharType="end"/>
      </w:r>
      <w:bookmarkEnd w:id="0"/>
      <w:r w:rsidRPr="00F524FD">
        <w:rPr>
          <w:sz w:val="22"/>
          <w:szCs w:val="22"/>
        </w:rPr>
        <w:t>. Number of Resource Blocks (RB) in each system bandwidth when system is deployed in frequency range 1</w:t>
      </w:r>
    </w:p>
    <w:tbl>
      <w:tblPr>
        <w:tblW w:w="9260" w:type="dxa"/>
        <w:jc w:val="center"/>
        <w:tblLayout w:type="fixed"/>
        <w:tblCellMar>
          <w:left w:w="0" w:type="dxa"/>
          <w:right w:w="0" w:type="dxa"/>
        </w:tblCellMar>
        <w:tblLook w:val="0600" w:firstRow="0" w:lastRow="0" w:firstColumn="0" w:lastColumn="0" w:noHBand="1" w:noVBand="1"/>
      </w:tblPr>
      <w:tblGrid>
        <w:gridCol w:w="710"/>
        <w:gridCol w:w="845"/>
        <w:gridCol w:w="845"/>
        <w:gridCol w:w="846"/>
        <w:gridCol w:w="845"/>
        <w:gridCol w:w="846"/>
        <w:gridCol w:w="845"/>
        <w:gridCol w:w="845"/>
        <w:gridCol w:w="846"/>
        <w:gridCol w:w="845"/>
        <w:gridCol w:w="942"/>
      </w:tblGrid>
      <w:tr w:rsidR="00F524FD" w:rsidRPr="00F524FD" w14:paraId="2BD3B39F" w14:textId="77777777" w:rsidTr="00F524FD">
        <w:trPr>
          <w:trHeight w:val="372"/>
          <w:jc w:val="center"/>
        </w:trPr>
        <w:tc>
          <w:tcPr>
            <w:tcW w:w="71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28B340" w14:textId="77777777" w:rsidR="00F524FD" w:rsidRPr="00F524FD" w:rsidRDefault="00F524FD">
            <w:pPr>
              <w:pStyle w:val="N1"/>
              <w:spacing w:line="276" w:lineRule="auto"/>
              <w:ind w:left="-26"/>
              <w:jc w:val="center"/>
              <w:rPr>
                <w:rFonts w:ascii="Times New Roman" w:hAnsi="Times New Roman" w:cs="Times New Roman"/>
                <w:sz w:val="16"/>
                <w:szCs w:val="16"/>
                <w:lang w:eastAsia="en-US"/>
              </w:rPr>
            </w:pPr>
            <w:r w:rsidRPr="00F524FD">
              <w:rPr>
                <w:rFonts w:ascii="Times New Roman" w:hAnsi="Times New Roman" w:cs="Times New Roman"/>
                <w:sz w:val="16"/>
                <w:szCs w:val="16"/>
                <w:lang w:val="en-GB" w:eastAsia="en-US"/>
              </w:rPr>
              <w:t>SCS [kHz]</w:t>
            </w:r>
          </w:p>
        </w:tc>
        <w:tc>
          <w:tcPr>
            <w:tcW w:w="8550" w:type="dxa"/>
            <w:gridSpan w:val="10"/>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717CF5" w14:textId="77777777" w:rsidR="00F524FD" w:rsidRPr="00F524FD" w:rsidRDefault="00F524FD">
            <w:pPr>
              <w:pStyle w:val="N1"/>
              <w:spacing w:line="276" w:lineRule="auto"/>
              <w:ind w:left="31"/>
              <w:jc w:val="center"/>
              <w:rPr>
                <w:rFonts w:ascii="Times New Roman" w:hAnsi="Times New Roman" w:cs="Times New Roman"/>
                <w:sz w:val="16"/>
                <w:szCs w:val="16"/>
                <w:lang w:val="en-GB" w:eastAsia="en-US"/>
              </w:rPr>
            </w:pPr>
            <w:r w:rsidRPr="00F524FD">
              <w:rPr>
                <w:rFonts w:ascii="Times New Roman" w:hAnsi="Times New Roman" w:cs="Times New Roman"/>
                <w:sz w:val="16"/>
                <w:szCs w:val="16"/>
                <w:lang w:val="en-GB" w:eastAsia="en-US"/>
              </w:rPr>
              <w:t>N</w:t>
            </w:r>
            <w:r w:rsidRPr="00F524FD">
              <w:rPr>
                <w:rFonts w:ascii="Times New Roman" w:hAnsi="Times New Roman" w:cs="Times New Roman"/>
                <w:sz w:val="16"/>
                <w:szCs w:val="16"/>
                <w:vertAlign w:val="subscript"/>
                <w:lang w:val="en-GB" w:eastAsia="en-US"/>
              </w:rPr>
              <w:t>RB</w:t>
            </w:r>
          </w:p>
        </w:tc>
      </w:tr>
      <w:tr w:rsidR="00F524FD" w:rsidRPr="00F524FD" w14:paraId="2957A5EE" w14:textId="77777777" w:rsidTr="00F524FD">
        <w:trPr>
          <w:trHeight w:val="184"/>
          <w:jc w:val="center"/>
        </w:trPr>
        <w:tc>
          <w:tcPr>
            <w:tcW w:w="710" w:type="dxa"/>
            <w:vMerge/>
            <w:tcBorders>
              <w:top w:val="single" w:sz="8" w:space="0" w:color="000000"/>
              <w:left w:val="single" w:sz="8" w:space="0" w:color="000000"/>
              <w:bottom w:val="single" w:sz="8" w:space="0" w:color="000000"/>
              <w:right w:val="single" w:sz="8" w:space="0" w:color="000000"/>
            </w:tcBorders>
            <w:vAlign w:val="center"/>
            <w:hideMark/>
          </w:tcPr>
          <w:p w14:paraId="739EB4D3" w14:textId="77777777" w:rsidR="00F524FD" w:rsidRPr="00F524FD" w:rsidRDefault="00F524FD">
            <w:pPr>
              <w:spacing w:after="0"/>
              <w:rPr>
                <w:rFonts w:eastAsiaTheme="minorEastAsia"/>
                <w:sz w:val="16"/>
                <w:szCs w:val="16"/>
                <w:lang w:bidi="hi-IN"/>
              </w:rPr>
            </w:pPr>
          </w:p>
        </w:tc>
        <w:tc>
          <w:tcPr>
            <w:tcW w:w="8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8BE93B" w14:textId="77777777" w:rsidR="00F524FD" w:rsidRPr="00F524FD" w:rsidRDefault="00F524FD">
            <w:pPr>
              <w:pStyle w:val="N1"/>
              <w:spacing w:line="276" w:lineRule="auto"/>
              <w:ind w:left="-2"/>
              <w:rPr>
                <w:rFonts w:ascii="Times New Roman" w:hAnsi="Times New Roman" w:cs="Times New Roman"/>
                <w:sz w:val="16"/>
                <w:szCs w:val="16"/>
                <w:lang w:eastAsia="en-US"/>
              </w:rPr>
            </w:pPr>
            <w:r w:rsidRPr="00F524FD">
              <w:rPr>
                <w:rFonts w:ascii="Times New Roman" w:hAnsi="Times New Roman" w:cs="Times New Roman"/>
                <w:sz w:val="16"/>
                <w:szCs w:val="16"/>
                <w:lang w:val="en-GB" w:eastAsia="en-US"/>
              </w:rPr>
              <w:t>5MHz</w:t>
            </w:r>
          </w:p>
        </w:tc>
        <w:tc>
          <w:tcPr>
            <w:tcW w:w="8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7F4989" w14:textId="77777777" w:rsidR="00F524FD" w:rsidRPr="00F524FD" w:rsidRDefault="00F524FD">
            <w:pPr>
              <w:pStyle w:val="N1"/>
              <w:spacing w:line="276" w:lineRule="auto"/>
              <w:ind w:left="37"/>
              <w:rPr>
                <w:rFonts w:ascii="Times New Roman" w:hAnsi="Times New Roman" w:cs="Times New Roman"/>
                <w:sz w:val="16"/>
                <w:szCs w:val="16"/>
                <w:lang w:eastAsia="en-US"/>
              </w:rPr>
            </w:pPr>
            <w:r w:rsidRPr="00F524FD">
              <w:rPr>
                <w:rFonts w:ascii="Times New Roman" w:hAnsi="Times New Roman" w:cs="Times New Roman"/>
                <w:sz w:val="16"/>
                <w:szCs w:val="16"/>
                <w:lang w:val="en-GB" w:eastAsia="en-US"/>
              </w:rPr>
              <w:t>10MHz</w:t>
            </w:r>
          </w:p>
        </w:tc>
        <w:tc>
          <w:tcPr>
            <w:tcW w:w="84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234E317" w14:textId="77777777" w:rsidR="00F524FD" w:rsidRPr="00F524FD" w:rsidRDefault="00F524FD">
            <w:pPr>
              <w:pStyle w:val="N1"/>
              <w:spacing w:line="276" w:lineRule="auto"/>
              <w:ind w:left="31"/>
              <w:rPr>
                <w:rFonts w:ascii="Times New Roman" w:hAnsi="Times New Roman" w:cs="Times New Roman"/>
                <w:sz w:val="16"/>
                <w:szCs w:val="16"/>
                <w:lang w:eastAsia="en-US"/>
              </w:rPr>
            </w:pPr>
            <w:r w:rsidRPr="00F524FD">
              <w:rPr>
                <w:rFonts w:ascii="Times New Roman" w:hAnsi="Times New Roman" w:cs="Times New Roman"/>
                <w:sz w:val="16"/>
                <w:szCs w:val="16"/>
                <w:lang w:val="en-GB" w:eastAsia="en-US"/>
              </w:rPr>
              <w:t>15MHz</w:t>
            </w:r>
          </w:p>
        </w:tc>
        <w:tc>
          <w:tcPr>
            <w:tcW w:w="8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1F8A66C" w14:textId="77777777" w:rsidR="00F524FD" w:rsidRPr="00F524FD" w:rsidRDefault="00F524FD">
            <w:pPr>
              <w:pStyle w:val="N1"/>
              <w:spacing w:line="276" w:lineRule="auto"/>
              <w:ind w:left="31"/>
              <w:rPr>
                <w:rFonts w:ascii="Times New Roman" w:hAnsi="Times New Roman" w:cs="Times New Roman"/>
                <w:sz w:val="16"/>
                <w:szCs w:val="16"/>
                <w:lang w:val="en-GB" w:eastAsia="en-US"/>
              </w:rPr>
            </w:pPr>
            <w:r w:rsidRPr="00F524FD">
              <w:rPr>
                <w:rFonts w:ascii="Times New Roman" w:hAnsi="Times New Roman" w:cs="Times New Roman"/>
                <w:sz w:val="16"/>
                <w:szCs w:val="16"/>
                <w:lang w:val="en-GB" w:eastAsia="en-US"/>
              </w:rPr>
              <w:t>20 MHz</w:t>
            </w:r>
          </w:p>
        </w:tc>
        <w:tc>
          <w:tcPr>
            <w:tcW w:w="84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B155880" w14:textId="77777777" w:rsidR="00F524FD" w:rsidRPr="00F524FD" w:rsidRDefault="00F524FD">
            <w:pPr>
              <w:pStyle w:val="N1"/>
              <w:spacing w:line="276" w:lineRule="auto"/>
              <w:ind w:left="31"/>
              <w:rPr>
                <w:rFonts w:ascii="Times New Roman" w:hAnsi="Times New Roman" w:cs="Times New Roman"/>
                <w:sz w:val="16"/>
                <w:szCs w:val="16"/>
                <w:lang w:val="en-GB" w:eastAsia="en-US"/>
              </w:rPr>
            </w:pPr>
            <w:r w:rsidRPr="00F524FD">
              <w:rPr>
                <w:rFonts w:ascii="Times New Roman" w:hAnsi="Times New Roman" w:cs="Times New Roman"/>
                <w:sz w:val="16"/>
                <w:szCs w:val="16"/>
                <w:lang w:val="en-GB" w:eastAsia="en-US"/>
              </w:rPr>
              <w:t>25 MHz</w:t>
            </w:r>
          </w:p>
        </w:tc>
        <w:tc>
          <w:tcPr>
            <w:tcW w:w="8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F0E31D" w14:textId="77777777" w:rsidR="00F524FD" w:rsidRPr="00F524FD" w:rsidRDefault="00F524FD">
            <w:pPr>
              <w:pStyle w:val="N1"/>
              <w:spacing w:line="276" w:lineRule="auto"/>
              <w:ind w:left="31"/>
              <w:rPr>
                <w:rFonts w:ascii="Times New Roman" w:hAnsi="Times New Roman" w:cs="Times New Roman"/>
                <w:sz w:val="16"/>
                <w:szCs w:val="16"/>
                <w:lang w:val="en-GB" w:eastAsia="en-US"/>
              </w:rPr>
            </w:pPr>
            <w:r w:rsidRPr="00F524FD">
              <w:rPr>
                <w:rFonts w:ascii="Times New Roman" w:hAnsi="Times New Roman" w:cs="Times New Roman"/>
                <w:sz w:val="16"/>
                <w:szCs w:val="16"/>
                <w:lang w:val="en-GB" w:eastAsia="en-US"/>
              </w:rPr>
              <w:t>40 MHz</w:t>
            </w:r>
          </w:p>
        </w:tc>
        <w:tc>
          <w:tcPr>
            <w:tcW w:w="8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45CDB6" w14:textId="77777777" w:rsidR="00F524FD" w:rsidRPr="00F524FD" w:rsidRDefault="00F524FD">
            <w:pPr>
              <w:pStyle w:val="N1"/>
              <w:spacing w:line="276" w:lineRule="auto"/>
              <w:ind w:left="31"/>
              <w:rPr>
                <w:rFonts w:ascii="Times New Roman" w:hAnsi="Times New Roman" w:cs="Times New Roman"/>
                <w:sz w:val="16"/>
                <w:szCs w:val="16"/>
                <w:lang w:val="en-GB" w:eastAsia="en-US"/>
              </w:rPr>
            </w:pPr>
            <w:r w:rsidRPr="00F524FD">
              <w:rPr>
                <w:rFonts w:ascii="Times New Roman" w:hAnsi="Times New Roman" w:cs="Times New Roman"/>
                <w:sz w:val="16"/>
                <w:szCs w:val="16"/>
                <w:lang w:val="en-GB" w:eastAsia="en-US"/>
              </w:rPr>
              <w:t>50MHz</w:t>
            </w:r>
          </w:p>
        </w:tc>
        <w:tc>
          <w:tcPr>
            <w:tcW w:w="84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F1BAD3" w14:textId="77777777" w:rsidR="00F524FD" w:rsidRPr="00F524FD" w:rsidRDefault="00F524FD">
            <w:pPr>
              <w:pStyle w:val="N1"/>
              <w:spacing w:line="276" w:lineRule="auto"/>
              <w:ind w:left="31"/>
              <w:rPr>
                <w:rFonts w:ascii="Times New Roman" w:hAnsi="Times New Roman" w:cs="Times New Roman"/>
                <w:sz w:val="16"/>
                <w:szCs w:val="16"/>
                <w:lang w:val="en-GB" w:eastAsia="en-US"/>
              </w:rPr>
            </w:pPr>
            <w:r w:rsidRPr="00F524FD">
              <w:rPr>
                <w:rFonts w:ascii="Times New Roman" w:hAnsi="Times New Roman" w:cs="Times New Roman"/>
                <w:sz w:val="16"/>
                <w:szCs w:val="16"/>
                <w:lang w:val="en-GB" w:eastAsia="en-US"/>
              </w:rPr>
              <w:t>60 MHz</w:t>
            </w:r>
          </w:p>
        </w:tc>
        <w:tc>
          <w:tcPr>
            <w:tcW w:w="8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99064C" w14:textId="77777777" w:rsidR="00F524FD" w:rsidRPr="00F524FD" w:rsidRDefault="00F524FD">
            <w:pPr>
              <w:pStyle w:val="N1"/>
              <w:spacing w:line="276" w:lineRule="auto"/>
              <w:ind w:left="31"/>
              <w:rPr>
                <w:rFonts w:ascii="Times New Roman" w:hAnsi="Times New Roman" w:cs="Times New Roman"/>
                <w:sz w:val="16"/>
                <w:szCs w:val="16"/>
                <w:lang w:val="en-GB" w:eastAsia="en-US"/>
              </w:rPr>
            </w:pPr>
            <w:r w:rsidRPr="00F524FD">
              <w:rPr>
                <w:rFonts w:ascii="Times New Roman" w:hAnsi="Times New Roman" w:cs="Times New Roman"/>
                <w:sz w:val="16"/>
                <w:szCs w:val="16"/>
                <w:lang w:val="en-GB" w:eastAsia="en-US"/>
              </w:rPr>
              <w:t>80 MHz</w:t>
            </w:r>
          </w:p>
        </w:tc>
        <w:tc>
          <w:tcPr>
            <w:tcW w:w="9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935CB0" w14:textId="77777777" w:rsidR="00F524FD" w:rsidRPr="00F524FD" w:rsidRDefault="00F524FD">
            <w:pPr>
              <w:pStyle w:val="N1"/>
              <w:spacing w:line="276" w:lineRule="auto"/>
              <w:ind w:left="31"/>
              <w:rPr>
                <w:rFonts w:ascii="Times New Roman" w:hAnsi="Times New Roman" w:cs="Times New Roman"/>
                <w:sz w:val="16"/>
                <w:szCs w:val="16"/>
                <w:lang w:val="en-GB" w:eastAsia="en-US"/>
              </w:rPr>
            </w:pPr>
            <w:r w:rsidRPr="00F524FD">
              <w:rPr>
                <w:rFonts w:ascii="Times New Roman" w:hAnsi="Times New Roman" w:cs="Times New Roman"/>
                <w:sz w:val="16"/>
                <w:szCs w:val="16"/>
                <w:lang w:val="en-GB" w:eastAsia="en-US"/>
              </w:rPr>
              <w:t>100 MHz</w:t>
            </w:r>
          </w:p>
        </w:tc>
      </w:tr>
      <w:tr w:rsidR="00F524FD" w:rsidRPr="00F524FD" w14:paraId="3255BC1D" w14:textId="77777777" w:rsidTr="00F524FD">
        <w:trPr>
          <w:trHeight w:val="184"/>
          <w:jc w:val="center"/>
        </w:trPr>
        <w:tc>
          <w:tcPr>
            <w:tcW w:w="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8554B5" w14:textId="77777777" w:rsidR="00F524FD" w:rsidRPr="00F524FD" w:rsidRDefault="00F524FD">
            <w:pPr>
              <w:pStyle w:val="N1"/>
              <w:spacing w:line="276" w:lineRule="auto"/>
              <w:ind w:left="0"/>
              <w:rPr>
                <w:rFonts w:ascii="Times New Roman" w:hAnsi="Times New Roman" w:cs="Times New Roman"/>
                <w:sz w:val="16"/>
                <w:szCs w:val="16"/>
                <w:lang w:eastAsia="en-US"/>
              </w:rPr>
            </w:pPr>
            <w:r w:rsidRPr="00F524FD">
              <w:rPr>
                <w:rFonts w:ascii="Times New Roman" w:hAnsi="Times New Roman" w:cs="Times New Roman"/>
                <w:sz w:val="16"/>
                <w:szCs w:val="16"/>
                <w:lang w:val="en-GB" w:eastAsia="en-US"/>
              </w:rPr>
              <w:t>15</w:t>
            </w:r>
          </w:p>
        </w:tc>
        <w:tc>
          <w:tcPr>
            <w:tcW w:w="8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0F74E6" w14:textId="77777777" w:rsidR="00F524FD" w:rsidRPr="00F524FD" w:rsidRDefault="00F524FD">
            <w:pPr>
              <w:pStyle w:val="N1"/>
              <w:spacing w:line="276" w:lineRule="auto"/>
              <w:ind w:left="0"/>
              <w:rPr>
                <w:rFonts w:ascii="Times New Roman" w:hAnsi="Times New Roman" w:cs="Times New Roman"/>
                <w:sz w:val="16"/>
                <w:szCs w:val="16"/>
                <w:lang w:eastAsia="en-US"/>
              </w:rPr>
            </w:pPr>
            <w:r w:rsidRPr="00F524FD">
              <w:rPr>
                <w:rFonts w:ascii="Times New Roman" w:hAnsi="Times New Roman" w:cs="Times New Roman"/>
                <w:sz w:val="16"/>
                <w:szCs w:val="16"/>
                <w:lang w:val="en-GB" w:eastAsia="en-US"/>
              </w:rPr>
              <w:t>25</w:t>
            </w:r>
          </w:p>
        </w:tc>
        <w:tc>
          <w:tcPr>
            <w:tcW w:w="8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C0490E5" w14:textId="77777777" w:rsidR="00F524FD" w:rsidRPr="00F524FD" w:rsidRDefault="00F524FD">
            <w:pPr>
              <w:pStyle w:val="N1"/>
              <w:spacing w:line="276" w:lineRule="auto"/>
              <w:ind w:left="37"/>
              <w:rPr>
                <w:rFonts w:ascii="Times New Roman" w:hAnsi="Times New Roman" w:cs="Times New Roman"/>
                <w:sz w:val="16"/>
                <w:szCs w:val="16"/>
                <w:lang w:eastAsia="en-US"/>
              </w:rPr>
            </w:pPr>
            <w:r w:rsidRPr="00F524FD">
              <w:rPr>
                <w:rFonts w:ascii="Times New Roman" w:hAnsi="Times New Roman" w:cs="Times New Roman"/>
                <w:sz w:val="16"/>
                <w:szCs w:val="16"/>
                <w:lang w:val="en-GB" w:eastAsia="en-US"/>
              </w:rPr>
              <w:t>52</w:t>
            </w:r>
          </w:p>
        </w:tc>
        <w:tc>
          <w:tcPr>
            <w:tcW w:w="84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37660C" w14:textId="77777777" w:rsidR="00F524FD" w:rsidRPr="00F524FD" w:rsidRDefault="00F524FD">
            <w:pPr>
              <w:pStyle w:val="N1"/>
              <w:spacing w:line="276" w:lineRule="auto"/>
              <w:ind w:left="31"/>
              <w:rPr>
                <w:rFonts w:ascii="Times New Roman" w:hAnsi="Times New Roman" w:cs="Times New Roman"/>
                <w:sz w:val="16"/>
                <w:szCs w:val="16"/>
                <w:lang w:eastAsia="en-US"/>
              </w:rPr>
            </w:pPr>
            <w:r w:rsidRPr="00F524FD">
              <w:rPr>
                <w:rFonts w:ascii="Times New Roman" w:hAnsi="Times New Roman" w:cs="Times New Roman"/>
                <w:sz w:val="16"/>
                <w:szCs w:val="16"/>
                <w:lang w:val="en-GB" w:eastAsia="en-US"/>
              </w:rPr>
              <w:t>79</w:t>
            </w:r>
          </w:p>
        </w:tc>
        <w:tc>
          <w:tcPr>
            <w:tcW w:w="8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52D7CA" w14:textId="77777777" w:rsidR="00F524FD" w:rsidRPr="00F524FD" w:rsidRDefault="00F524FD">
            <w:pPr>
              <w:pStyle w:val="N1"/>
              <w:spacing w:line="276" w:lineRule="auto"/>
              <w:ind w:left="31"/>
              <w:rPr>
                <w:rFonts w:ascii="Times New Roman" w:hAnsi="Times New Roman" w:cs="Times New Roman"/>
                <w:sz w:val="16"/>
                <w:szCs w:val="16"/>
                <w:lang w:val="en-GB" w:eastAsia="en-US"/>
              </w:rPr>
            </w:pPr>
            <w:r w:rsidRPr="00F524FD">
              <w:rPr>
                <w:rFonts w:ascii="Times New Roman" w:hAnsi="Times New Roman" w:cs="Times New Roman"/>
                <w:sz w:val="16"/>
                <w:szCs w:val="16"/>
                <w:lang w:val="en-GB" w:eastAsia="en-US"/>
              </w:rPr>
              <w:t>106</w:t>
            </w:r>
          </w:p>
        </w:tc>
        <w:tc>
          <w:tcPr>
            <w:tcW w:w="84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32D3CEB" w14:textId="77777777" w:rsidR="00F524FD" w:rsidRPr="00F524FD" w:rsidRDefault="00F524FD">
            <w:pPr>
              <w:pStyle w:val="N1"/>
              <w:spacing w:line="276" w:lineRule="auto"/>
              <w:ind w:left="31"/>
              <w:rPr>
                <w:rFonts w:ascii="Times New Roman" w:hAnsi="Times New Roman" w:cs="Times New Roman"/>
                <w:sz w:val="16"/>
                <w:szCs w:val="16"/>
                <w:lang w:val="en-GB" w:eastAsia="en-US"/>
              </w:rPr>
            </w:pPr>
            <w:r w:rsidRPr="00F524FD">
              <w:rPr>
                <w:rFonts w:ascii="Times New Roman" w:hAnsi="Times New Roman" w:cs="Times New Roman"/>
                <w:sz w:val="16"/>
                <w:szCs w:val="16"/>
                <w:lang w:val="en-GB" w:eastAsia="en-US"/>
              </w:rPr>
              <w:t>133</w:t>
            </w:r>
          </w:p>
        </w:tc>
        <w:tc>
          <w:tcPr>
            <w:tcW w:w="8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986E9BA" w14:textId="77777777" w:rsidR="00F524FD" w:rsidRPr="00F524FD" w:rsidRDefault="00F524FD">
            <w:pPr>
              <w:pStyle w:val="N1"/>
              <w:spacing w:line="276" w:lineRule="auto"/>
              <w:ind w:left="31"/>
              <w:rPr>
                <w:rFonts w:ascii="Times New Roman" w:hAnsi="Times New Roman" w:cs="Times New Roman"/>
                <w:sz w:val="16"/>
                <w:szCs w:val="16"/>
                <w:lang w:val="en-GB" w:eastAsia="en-US"/>
              </w:rPr>
            </w:pPr>
            <w:r w:rsidRPr="00F524FD">
              <w:rPr>
                <w:rFonts w:ascii="Times New Roman" w:hAnsi="Times New Roman" w:cs="Times New Roman"/>
                <w:sz w:val="16"/>
                <w:szCs w:val="16"/>
                <w:lang w:val="en-GB" w:eastAsia="en-US"/>
              </w:rPr>
              <w:t>216</w:t>
            </w:r>
          </w:p>
        </w:tc>
        <w:tc>
          <w:tcPr>
            <w:tcW w:w="8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7C13CD8" w14:textId="77777777" w:rsidR="00F524FD" w:rsidRPr="00F524FD" w:rsidRDefault="00F524FD">
            <w:pPr>
              <w:pStyle w:val="N1"/>
              <w:spacing w:line="276" w:lineRule="auto"/>
              <w:ind w:left="31"/>
              <w:rPr>
                <w:rFonts w:ascii="Times New Roman" w:hAnsi="Times New Roman" w:cs="Times New Roman"/>
                <w:sz w:val="16"/>
                <w:szCs w:val="16"/>
                <w:lang w:val="en-GB" w:eastAsia="en-US"/>
              </w:rPr>
            </w:pPr>
            <w:r w:rsidRPr="00F524FD">
              <w:rPr>
                <w:rFonts w:ascii="Times New Roman" w:hAnsi="Times New Roman" w:cs="Times New Roman"/>
                <w:sz w:val="16"/>
                <w:szCs w:val="16"/>
                <w:lang w:val="en-GB" w:eastAsia="en-US"/>
              </w:rPr>
              <w:t>270</w:t>
            </w:r>
          </w:p>
        </w:tc>
        <w:tc>
          <w:tcPr>
            <w:tcW w:w="84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47EDC2" w14:textId="77777777" w:rsidR="00F524FD" w:rsidRPr="00F524FD" w:rsidRDefault="00F524FD">
            <w:pPr>
              <w:pStyle w:val="N1"/>
              <w:spacing w:line="276" w:lineRule="auto"/>
              <w:ind w:left="31"/>
              <w:rPr>
                <w:rFonts w:ascii="Times New Roman" w:hAnsi="Times New Roman" w:cs="Times New Roman"/>
                <w:sz w:val="16"/>
                <w:szCs w:val="16"/>
                <w:lang w:val="en-GB" w:eastAsia="en-US"/>
              </w:rPr>
            </w:pPr>
            <w:r w:rsidRPr="00F524FD">
              <w:rPr>
                <w:rFonts w:ascii="Times New Roman" w:hAnsi="Times New Roman" w:cs="Times New Roman"/>
                <w:sz w:val="16"/>
                <w:szCs w:val="16"/>
                <w:lang w:val="en-GB" w:eastAsia="en-US"/>
              </w:rPr>
              <w:t>N.A</w:t>
            </w:r>
          </w:p>
        </w:tc>
        <w:tc>
          <w:tcPr>
            <w:tcW w:w="8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178E34C" w14:textId="77777777" w:rsidR="00F524FD" w:rsidRPr="00F524FD" w:rsidRDefault="00F524FD">
            <w:pPr>
              <w:pStyle w:val="N1"/>
              <w:spacing w:line="276" w:lineRule="auto"/>
              <w:ind w:left="31"/>
              <w:rPr>
                <w:rFonts w:ascii="Times New Roman" w:hAnsi="Times New Roman" w:cs="Times New Roman"/>
                <w:sz w:val="16"/>
                <w:szCs w:val="16"/>
                <w:lang w:val="en-GB" w:eastAsia="en-US"/>
              </w:rPr>
            </w:pPr>
            <w:r w:rsidRPr="00F524FD">
              <w:rPr>
                <w:rFonts w:ascii="Times New Roman" w:hAnsi="Times New Roman" w:cs="Times New Roman"/>
                <w:sz w:val="16"/>
                <w:szCs w:val="16"/>
                <w:lang w:val="en-GB" w:eastAsia="en-US"/>
              </w:rPr>
              <w:t>N.A</w:t>
            </w:r>
          </w:p>
        </w:tc>
        <w:tc>
          <w:tcPr>
            <w:tcW w:w="9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5B4C0CF" w14:textId="77777777" w:rsidR="00F524FD" w:rsidRPr="00F524FD" w:rsidRDefault="00F524FD">
            <w:pPr>
              <w:pStyle w:val="N1"/>
              <w:spacing w:line="276" w:lineRule="auto"/>
              <w:ind w:left="31"/>
              <w:rPr>
                <w:rFonts w:ascii="Times New Roman" w:hAnsi="Times New Roman" w:cs="Times New Roman"/>
                <w:sz w:val="16"/>
                <w:szCs w:val="16"/>
                <w:lang w:val="en-GB" w:eastAsia="en-US"/>
              </w:rPr>
            </w:pPr>
            <w:r w:rsidRPr="00F524FD">
              <w:rPr>
                <w:rFonts w:ascii="Times New Roman" w:hAnsi="Times New Roman" w:cs="Times New Roman"/>
                <w:sz w:val="16"/>
                <w:szCs w:val="16"/>
                <w:lang w:val="en-GB" w:eastAsia="en-US"/>
              </w:rPr>
              <w:t>N.A</w:t>
            </w:r>
          </w:p>
        </w:tc>
      </w:tr>
      <w:tr w:rsidR="00F524FD" w:rsidRPr="00F524FD" w14:paraId="6EB0C7EE" w14:textId="77777777" w:rsidTr="00F524FD">
        <w:trPr>
          <w:trHeight w:val="184"/>
          <w:jc w:val="center"/>
        </w:trPr>
        <w:tc>
          <w:tcPr>
            <w:tcW w:w="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1E6234" w14:textId="77777777" w:rsidR="00F524FD" w:rsidRPr="00F524FD" w:rsidRDefault="00F524FD">
            <w:pPr>
              <w:pStyle w:val="N1"/>
              <w:spacing w:line="276" w:lineRule="auto"/>
              <w:ind w:left="0"/>
              <w:rPr>
                <w:rFonts w:ascii="Times New Roman" w:hAnsi="Times New Roman" w:cs="Times New Roman"/>
                <w:sz w:val="16"/>
                <w:szCs w:val="16"/>
                <w:lang w:eastAsia="en-US"/>
              </w:rPr>
            </w:pPr>
            <w:r w:rsidRPr="00F524FD">
              <w:rPr>
                <w:rFonts w:ascii="Times New Roman" w:hAnsi="Times New Roman" w:cs="Times New Roman"/>
                <w:sz w:val="16"/>
                <w:szCs w:val="16"/>
                <w:lang w:val="en-GB" w:eastAsia="en-US"/>
              </w:rPr>
              <w:t>30</w:t>
            </w:r>
          </w:p>
        </w:tc>
        <w:tc>
          <w:tcPr>
            <w:tcW w:w="8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EAA2B2D" w14:textId="77777777" w:rsidR="00F524FD" w:rsidRPr="00F524FD" w:rsidRDefault="00F524FD">
            <w:pPr>
              <w:pStyle w:val="N1"/>
              <w:spacing w:line="276" w:lineRule="auto"/>
              <w:ind w:left="0"/>
              <w:rPr>
                <w:rFonts w:ascii="Times New Roman" w:hAnsi="Times New Roman" w:cs="Times New Roman"/>
                <w:sz w:val="16"/>
                <w:szCs w:val="16"/>
                <w:lang w:eastAsia="en-US"/>
              </w:rPr>
            </w:pPr>
            <w:r w:rsidRPr="00F524FD">
              <w:rPr>
                <w:rFonts w:ascii="Times New Roman" w:hAnsi="Times New Roman" w:cs="Times New Roman"/>
                <w:sz w:val="16"/>
                <w:szCs w:val="16"/>
                <w:lang w:eastAsia="en-US"/>
              </w:rPr>
              <w:t>11</w:t>
            </w:r>
          </w:p>
        </w:tc>
        <w:tc>
          <w:tcPr>
            <w:tcW w:w="8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1471F5C" w14:textId="77777777" w:rsidR="00F524FD" w:rsidRPr="00F524FD" w:rsidRDefault="00F524FD">
            <w:pPr>
              <w:pStyle w:val="N1"/>
              <w:spacing w:line="276" w:lineRule="auto"/>
              <w:ind w:left="37"/>
              <w:rPr>
                <w:rFonts w:ascii="Times New Roman" w:hAnsi="Times New Roman" w:cs="Times New Roman"/>
                <w:sz w:val="16"/>
                <w:szCs w:val="16"/>
                <w:lang w:eastAsia="en-US"/>
              </w:rPr>
            </w:pPr>
            <w:r w:rsidRPr="00F524FD">
              <w:rPr>
                <w:rFonts w:ascii="Times New Roman" w:hAnsi="Times New Roman" w:cs="Times New Roman"/>
                <w:sz w:val="16"/>
                <w:szCs w:val="16"/>
                <w:lang w:val="en-GB" w:eastAsia="en-US"/>
              </w:rPr>
              <w:t>24</w:t>
            </w:r>
          </w:p>
        </w:tc>
        <w:tc>
          <w:tcPr>
            <w:tcW w:w="84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8AE73D" w14:textId="77777777" w:rsidR="00F524FD" w:rsidRPr="00F524FD" w:rsidRDefault="00F524FD">
            <w:pPr>
              <w:pStyle w:val="N1"/>
              <w:spacing w:line="276" w:lineRule="auto"/>
              <w:ind w:left="31"/>
              <w:rPr>
                <w:rFonts w:ascii="Times New Roman" w:hAnsi="Times New Roman" w:cs="Times New Roman"/>
                <w:sz w:val="16"/>
                <w:szCs w:val="16"/>
                <w:lang w:eastAsia="en-US"/>
              </w:rPr>
            </w:pPr>
            <w:r w:rsidRPr="00F524FD">
              <w:rPr>
                <w:rFonts w:ascii="Times New Roman" w:hAnsi="Times New Roman" w:cs="Times New Roman"/>
                <w:sz w:val="16"/>
                <w:szCs w:val="16"/>
                <w:lang w:val="en-GB" w:eastAsia="en-US"/>
              </w:rPr>
              <w:t>38</w:t>
            </w:r>
          </w:p>
        </w:tc>
        <w:tc>
          <w:tcPr>
            <w:tcW w:w="8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D5C855" w14:textId="77777777" w:rsidR="00F524FD" w:rsidRPr="00F524FD" w:rsidRDefault="00F524FD">
            <w:pPr>
              <w:pStyle w:val="N1"/>
              <w:spacing w:line="276" w:lineRule="auto"/>
              <w:ind w:left="31"/>
              <w:rPr>
                <w:rFonts w:ascii="Times New Roman" w:hAnsi="Times New Roman" w:cs="Times New Roman"/>
                <w:sz w:val="16"/>
                <w:szCs w:val="16"/>
                <w:lang w:val="en-GB" w:eastAsia="en-US"/>
              </w:rPr>
            </w:pPr>
            <w:r w:rsidRPr="00F524FD">
              <w:rPr>
                <w:rFonts w:ascii="Times New Roman" w:hAnsi="Times New Roman" w:cs="Times New Roman"/>
                <w:sz w:val="16"/>
                <w:szCs w:val="16"/>
                <w:lang w:val="en-GB" w:eastAsia="en-US"/>
              </w:rPr>
              <w:t>51</w:t>
            </w:r>
          </w:p>
        </w:tc>
        <w:tc>
          <w:tcPr>
            <w:tcW w:w="84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732F10" w14:textId="77777777" w:rsidR="00F524FD" w:rsidRPr="00F524FD" w:rsidRDefault="00F524FD">
            <w:pPr>
              <w:pStyle w:val="N1"/>
              <w:spacing w:line="276" w:lineRule="auto"/>
              <w:ind w:left="31"/>
              <w:rPr>
                <w:rFonts w:ascii="Times New Roman" w:hAnsi="Times New Roman" w:cs="Times New Roman"/>
                <w:sz w:val="16"/>
                <w:szCs w:val="16"/>
                <w:lang w:val="en-GB" w:eastAsia="en-US"/>
              </w:rPr>
            </w:pPr>
            <w:r w:rsidRPr="00F524FD">
              <w:rPr>
                <w:rFonts w:ascii="Times New Roman" w:hAnsi="Times New Roman" w:cs="Times New Roman"/>
                <w:sz w:val="16"/>
                <w:szCs w:val="16"/>
                <w:lang w:val="en-GB" w:eastAsia="en-US"/>
              </w:rPr>
              <w:t>65</w:t>
            </w:r>
          </w:p>
        </w:tc>
        <w:tc>
          <w:tcPr>
            <w:tcW w:w="8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4E1258B" w14:textId="77777777" w:rsidR="00F524FD" w:rsidRPr="00F524FD" w:rsidRDefault="00F524FD">
            <w:pPr>
              <w:pStyle w:val="N1"/>
              <w:spacing w:line="276" w:lineRule="auto"/>
              <w:ind w:left="31"/>
              <w:rPr>
                <w:rFonts w:ascii="Times New Roman" w:hAnsi="Times New Roman" w:cs="Times New Roman"/>
                <w:sz w:val="16"/>
                <w:szCs w:val="16"/>
                <w:lang w:val="en-GB" w:eastAsia="en-US"/>
              </w:rPr>
            </w:pPr>
            <w:r w:rsidRPr="00F524FD">
              <w:rPr>
                <w:rFonts w:ascii="Times New Roman" w:hAnsi="Times New Roman" w:cs="Times New Roman"/>
                <w:sz w:val="16"/>
                <w:szCs w:val="16"/>
                <w:lang w:val="en-GB" w:eastAsia="en-US"/>
              </w:rPr>
              <w:t>106</w:t>
            </w:r>
          </w:p>
        </w:tc>
        <w:tc>
          <w:tcPr>
            <w:tcW w:w="8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C6A3033" w14:textId="77777777" w:rsidR="00F524FD" w:rsidRPr="00F524FD" w:rsidRDefault="00F524FD">
            <w:pPr>
              <w:pStyle w:val="N1"/>
              <w:spacing w:line="276" w:lineRule="auto"/>
              <w:ind w:left="31"/>
              <w:rPr>
                <w:rFonts w:ascii="Times New Roman" w:hAnsi="Times New Roman" w:cs="Times New Roman"/>
                <w:sz w:val="16"/>
                <w:szCs w:val="16"/>
                <w:lang w:val="en-GB" w:eastAsia="en-US"/>
              </w:rPr>
            </w:pPr>
            <w:r w:rsidRPr="00F524FD">
              <w:rPr>
                <w:rFonts w:ascii="Times New Roman" w:hAnsi="Times New Roman" w:cs="Times New Roman"/>
                <w:sz w:val="16"/>
                <w:szCs w:val="16"/>
                <w:lang w:val="en-GB" w:eastAsia="en-US"/>
              </w:rPr>
              <w:t>133</w:t>
            </w:r>
          </w:p>
        </w:tc>
        <w:tc>
          <w:tcPr>
            <w:tcW w:w="84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C7BAD0" w14:textId="77777777" w:rsidR="00F524FD" w:rsidRPr="00F524FD" w:rsidRDefault="00F524FD">
            <w:pPr>
              <w:pStyle w:val="N1"/>
              <w:spacing w:line="276" w:lineRule="auto"/>
              <w:ind w:left="31"/>
              <w:rPr>
                <w:rFonts w:ascii="Times New Roman" w:hAnsi="Times New Roman" w:cs="Times New Roman"/>
                <w:sz w:val="16"/>
                <w:szCs w:val="16"/>
                <w:lang w:val="en-GB" w:eastAsia="en-US"/>
              </w:rPr>
            </w:pPr>
            <w:r w:rsidRPr="00F524FD">
              <w:rPr>
                <w:rFonts w:ascii="Times New Roman" w:hAnsi="Times New Roman" w:cs="Times New Roman"/>
                <w:sz w:val="16"/>
                <w:szCs w:val="16"/>
                <w:lang w:val="en-GB" w:eastAsia="en-US"/>
              </w:rPr>
              <w:t>162</w:t>
            </w:r>
          </w:p>
        </w:tc>
        <w:tc>
          <w:tcPr>
            <w:tcW w:w="8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956B6CB" w14:textId="77777777" w:rsidR="00F524FD" w:rsidRPr="00F524FD" w:rsidRDefault="00F524FD">
            <w:pPr>
              <w:pStyle w:val="N1"/>
              <w:spacing w:line="276" w:lineRule="auto"/>
              <w:ind w:left="31"/>
              <w:rPr>
                <w:rFonts w:ascii="Times New Roman" w:hAnsi="Times New Roman" w:cs="Times New Roman"/>
                <w:sz w:val="16"/>
                <w:szCs w:val="16"/>
                <w:lang w:val="en-GB" w:eastAsia="en-US"/>
              </w:rPr>
            </w:pPr>
            <w:r w:rsidRPr="00F524FD">
              <w:rPr>
                <w:rFonts w:ascii="Times New Roman" w:hAnsi="Times New Roman" w:cs="Times New Roman"/>
                <w:sz w:val="16"/>
                <w:szCs w:val="16"/>
                <w:lang w:val="en-GB" w:eastAsia="en-US"/>
              </w:rPr>
              <w:t>217</w:t>
            </w:r>
          </w:p>
        </w:tc>
        <w:tc>
          <w:tcPr>
            <w:tcW w:w="9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EAF85E7" w14:textId="77777777" w:rsidR="00F524FD" w:rsidRPr="00F524FD" w:rsidRDefault="00F524FD">
            <w:pPr>
              <w:pStyle w:val="N1"/>
              <w:spacing w:line="276" w:lineRule="auto"/>
              <w:ind w:left="31"/>
              <w:rPr>
                <w:rFonts w:ascii="Times New Roman" w:hAnsi="Times New Roman" w:cs="Times New Roman"/>
                <w:sz w:val="16"/>
                <w:szCs w:val="16"/>
                <w:lang w:val="en-GB" w:eastAsia="en-US"/>
              </w:rPr>
            </w:pPr>
            <w:r w:rsidRPr="00F524FD">
              <w:rPr>
                <w:rFonts w:ascii="Times New Roman" w:hAnsi="Times New Roman" w:cs="Times New Roman"/>
                <w:sz w:val="16"/>
                <w:szCs w:val="16"/>
                <w:lang w:val="en-GB" w:eastAsia="en-US"/>
              </w:rPr>
              <w:t>273</w:t>
            </w:r>
          </w:p>
        </w:tc>
      </w:tr>
      <w:tr w:rsidR="00F524FD" w:rsidRPr="00F524FD" w14:paraId="78FA17C1" w14:textId="77777777" w:rsidTr="00F524FD">
        <w:trPr>
          <w:trHeight w:val="184"/>
          <w:jc w:val="center"/>
        </w:trPr>
        <w:tc>
          <w:tcPr>
            <w:tcW w:w="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EF2ED93" w14:textId="77777777" w:rsidR="00F524FD" w:rsidRPr="00F524FD" w:rsidRDefault="00F524FD">
            <w:pPr>
              <w:pStyle w:val="N1"/>
              <w:spacing w:line="276" w:lineRule="auto"/>
              <w:ind w:left="0"/>
              <w:rPr>
                <w:rFonts w:ascii="Times New Roman" w:hAnsi="Times New Roman" w:cs="Times New Roman"/>
                <w:sz w:val="16"/>
                <w:szCs w:val="16"/>
                <w:lang w:eastAsia="en-US"/>
              </w:rPr>
            </w:pPr>
            <w:r w:rsidRPr="00F524FD">
              <w:rPr>
                <w:rFonts w:ascii="Times New Roman" w:hAnsi="Times New Roman" w:cs="Times New Roman"/>
                <w:sz w:val="16"/>
                <w:szCs w:val="16"/>
                <w:lang w:val="en-GB" w:eastAsia="en-US"/>
              </w:rPr>
              <w:t>60</w:t>
            </w:r>
          </w:p>
        </w:tc>
        <w:tc>
          <w:tcPr>
            <w:tcW w:w="8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90DA79" w14:textId="77777777" w:rsidR="00F524FD" w:rsidRPr="00F524FD" w:rsidRDefault="00F524FD">
            <w:pPr>
              <w:pStyle w:val="N1"/>
              <w:spacing w:line="276" w:lineRule="auto"/>
              <w:ind w:left="0"/>
              <w:rPr>
                <w:rFonts w:ascii="Times New Roman" w:hAnsi="Times New Roman" w:cs="Times New Roman"/>
                <w:sz w:val="16"/>
                <w:szCs w:val="16"/>
                <w:lang w:eastAsia="en-US"/>
              </w:rPr>
            </w:pPr>
            <w:r w:rsidRPr="00F524FD">
              <w:rPr>
                <w:rFonts w:ascii="Times New Roman" w:hAnsi="Times New Roman" w:cs="Times New Roman"/>
                <w:sz w:val="16"/>
                <w:szCs w:val="16"/>
                <w:lang w:val="en-GB" w:eastAsia="en-US"/>
              </w:rPr>
              <w:t>N.A</w:t>
            </w:r>
          </w:p>
        </w:tc>
        <w:tc>
          <w:tcPr>
            <w:tcW w:w="8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1A2508" w14:textId="77777777" w:rsidR="00F524FD" w:rsidRPr="00F524FD" w:rsidRDefault="00F524FD">
            <w:pPr>
              <w:pStyle w:val="N1"/>
              <w:spacing w:line="276" w:lineRule="auto"/>
              <w:ind w:left="37"/>
              <w:rPr>
                <w:rFonts w:ascii="Times New Roman" w:hAnsi="Times New Roman" w:cs="Times New Roman"/>
                <w:sz w:val="16"/>
                <w:szCs w:val="16"/>
                <w:lang w:eastAsia="en-US"/>
              </w:rPr>
            </w:pPr>
            <w:r w:rsidRPr="00F524FD">
              <w:rPr>
                <w:rFonts w:ascii="Times New Roman" w:hAnsi="Times New Roman" w:cs="Times New Roman"/>
                <w:sz w:val="16"/>
                <w:szCs w:val="16"/>
                <w:lang w:val="en-GB" w:eastAsia="en-US"/>
              </w:rPr>
              <w:t>11</w:t>
            </w:r>
          </w:p>
        </w:tc>
        <w:tc>
          <w:tcPr>
            <w:tcW w:w="84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0B6BE9" w14:textId="77777777" w:rsidR="00F524FD" w:rsidRPr="00F524FD" w:rsidRDefault="00F524FD">
            <w:pPr>
              <w:pStyle w:val="N1"/>
              <w:spacing w:line="276" w:lineRule="auto"/>
              <w:ind w:left="31"/>
              <w:rPr>
                <w:rFonts w:ascii="Times New Roman" w:hAnsi="Times New Roman" w:cs="Times New Roman"/>
                <w:sz w:val="16"/>
                <w:szCs w:val="16"/>
                <w:lang w:eastAsia="en-US"/>
              </w:rPr>
            </w:pPr>
            <w:r w:rsidRPr="00F524FD">
              <w:rPr>
                <w:rFonts w:ascii="Times New Roman" w:hAnsi="Times New Roman" w:cs="Times New Roman"/>
                <w:sz w:val="16"/>
                <w:szCs w:val="16"/>
                <w:lang w:val="en-GB" w:eastAsia="en-US"/>
              </w:rPr>
              <w:t>18</w:t>
            </w:r>
          </w:p>
        </w:tc>
        <w:tc>
          <w:tcPr>
            <w:tcW w:w="8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737B8D7" w14:textId="77777777" w:rsidR="00F524FD" w:rsidRPr="00F524FD" w:rsidRDefault="00F524FD">
            <w:pPr>
              <w:pStyle w:val="N1"/>
              <w:spacing w:line="276" w:lineRule="auto"/>
              <w:ind w:left="31"/>
              <w:rPr>
                <w:rFonts w:ascii="Times New Roman" w:hAnsi="Times New Roman" w:cs="Times New Roman"/>
                <w:sz w:val="16"/>
                <w:szCs w:val="16"/>
                <w:lang w:val="en-GB" w:eastAsia="en-US"/>
              </w:rPr>
            </w:pPr>
            <w:r w:rsidRPr="00F524FD">
              <w:rPr>
                <w:rFonts w:ascii="Times New Roman" w:hAnsi="Times New Roman" w:cs="Times New Roman"/>
                <w:sz w:val="16"/>
                <w:szCs w:val="16"/>
                <w:lang w:val="en-GB" w:eastAsia="en-US"/>
              </w:rPr>
              <w:t>24</w:t>
            </w:r>
          </w:p>
        </w:tc>
        <w:tc>
          <w:tcPr>
            <w:tcW w:w="84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BAD8DC" w14:textId="77777777" w:rsidR="00F524FD" w:rsidRPr="00F524FD" w:rsidRDefault="00F524FD">
            <w:pPr>
              <w:pStyle w:val="N1"/>
              <w:spacing w:line="276" w:lineRule="auto"/>
              <w:ind w:left="31"/>
              <w:rPr>
                <w:rFonts w:ascii="Times New Roman" w:hAnsi="Times New Roman" w:cs="Times New Roman"/>
                <w:sz w:val="16"/>
                <w:szCs w:val="16"/>
                <w:lang w:val="en-GB" w:eastAsia="en-US"/>
              </w:rPr>
            </w:pPr>
            <w:r w:rsidRPr="00F524FD">
              <w:rPr>
                <w:rFonts w:ascii="Times New Roman" w:hAnsi="Times New Roman" w:cs="Times New Roman"/>
                <w:sz w:val="16"/>
                <w:szCs w:val="16"/>
                <w:lang w:val="en-GB" w:eastAsia="en-US"/>
              </w:rPr>
              <w:t>31</w:t>
            </w:r>
          </w:p>
        </w:tc>
        <w:tc>
          <w:tcPr>
            <w:tcW w:w="8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E1E5812" w14:textId="77777777" w:rsidR="00F524FD" w:rsidRPr="00F524FD" w:rsidRDefault="00F524FD">
            <w:pPr>
              <w:pStyle w:val="N1"/>
              <w:spacing w:line="276" w:lineRule="auto"/>
              <w:ind w:left="31"/>
              <w:rPr>
                <w:rFonts w:ascii="Times New Roman" w:hAnsi="Times New Roman" w:cs="Times New Roman"/>
                <w:sz w:val="16"/>
                <w:szCs w:val="16"/>
                <w:lang w:val="en-GB" w:eastAsia="en-US"/>
              </w:rPr>
            </w:pPr>
            <w:r w:rsidRPr="00F524FD">
              <w:rPr>
                <w:rFonts w:ascii="Times New Roman" w:hAnsi="Times New Roman" w:cs="Times New Roman"/>
                <w:sz w:val="16"/>
                <w:szCs w:val="16"/>
                <w:lang w:val="en-GB" w:eastAsia="en-US"/>
              </w:rPr>
              <w:t>51</w:t>
            </w:r>
          </w:p>
        </w:tc>
        <w:tc>
          <w:tcPr>
            <w:tcW w:w="8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D2596CF" w14:textId="77777777" w:rsidR="00F524FD" w:rsidRPr="00F524FD" w:rsidRDefault="00F524FD">
            <w:pPr>
              <w:pStyle w:val="N1"/>
              <w:spacing w:line="276" w:lineRule="auto"/>
              <w:ind w:left="31"/>
              <w:rPr>
                <w:rFonts w:ascii="Times New Roman" w:hAnsi="Times New Roman" w:cs="Times New Roman"/>
                <w:sz w:val="16"/>
                <w:szCs w:val="16"/>
                <w:lang w:val="en-GB" w:eastAsia="en-US"/>
              </w:rPr>
            </w:pPr>
            <w:r w:rsidRPr="00F524FD">
              <w:rPr>
                <w:rFonts w:ascii="Times New Roman" w:hAnsi="Times New Roman" w:cs="Times New Roman"/>
                <w:sz w:val="16"/>
                <w:szCs w:val="16"/>
                <w:lang w:val="en-GB" w:eastAsia="en-US"/>
              </w:rPr>
              <w:t>65</w:t>
            </w:r>
          </w:p>
        </w:tc>
        <w:tc>
          <w:tcPr>
            <w:tcW w:w="84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176F2B" w14:textId="77777777" w:rsidR="00F524FD" w:rsidRPr="00F524FD" w:rsidRDefault="00F524FD">
            <w:pPr>
              <w:pStyle w:val="N1"/>
              <w:spacing w:line="276" w:lineRule="auto"/>
              <w:ind w:left="31"/>
              <w:rPr>
                <w:rFonts w:ascii="Times New Roman" w:hAnsi="Times New Roman" w:cs="Times New Roman"/>
                <w:sz w:val="16"/>
                <w:szCs w:val="16"/>
                <w:lang w:val="en-GB" w:eastAsia="en-US"/>
              </w:rPr>
            </w:pPr>
            <w:r w:rsidRPr="00F524FD">
              <w:rPr>
                <w:rFonts w:ascii="Times New Roman" w:hAnsi="Times New Roman" w:cs="Times New Roman"/>
                <w:sz w:val="16"/>
                <w:szCs w:val="16"/>
                <w:lang w:val="en-GB" w:eastAsia="en-US"/>
              </w:rPr>
              <w:t>79</w:t>
            </w:r>
          </w:p>
        </w:tc>
        <w:tc>
          <w:tcPr>
            <w:tcW w:w="8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10BB15" w14:textId="77777777" w:rsidR="00F524FD" w:rsidRPr="00F524FD" w:rsidRDefault="00F524FD">
            <w:pPr>
              <w:pStyle w:val="N1"/>
              <w:spacing w:line="276" w:lineRule="auto"/>
              <w:ind w:left="31"/>
              <w:rPr>
                <w:rFonts w:ascii="Times New Roman" w:hAnsi="Times New Roman" w:cs="Times New Roman"/>
                <w:sz w:val="16"/>
                <w:szCs w:val="16"/>
                <w:lang w:val="en-GB" w:eastAsia="en-US"/>
              </w:rPr>
            </w:pPr>
            <w:r w:rsidRPr="00F524FD">
              <w:rPr>
                <w:rFonts w:ascii="Times New Roman" w:hAnsi="Times New Roman" w:cs="Times New Roman"/>
                <w:sz w:val="16"/>
                <w:szCs w:val="16"/>
                <w:lang w:val="en-GB" w:eastAsia="en-US"/>
              </w:rPr>
              <w:t>107</w:t>
            </w:r>
          </w:p>
        </w:tc>
        <w:tc>
          <w:tcPr>
            <w:tcW w:w="9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E5F524" w14:textId="77777777" w:rsidR="00F524FD" w:rsidRPr="00F524FD" w:rsidRDefault="00F524FD">
            <w:pPr>
              <w:pStyle w:val="N1"/>
              <w:spacing w:line="276" w:lineRule="auto"/>
              <w:ind w:left="31"/>
              <w:rPr>
                <w:rFonts w:ascii="Times New Roman" w:hAnsi="Times New Roman" w:cs="Times New Roman"/>
                <w:sz w:val="16"/>
                <w:szCs w:val="16"/>
                <w:lang w:val="en-GB" w:eastAsia="en-US"/>
              </w:rPr>
            </w:pPr>
            <w:r w:rsidRPr="00F524FD">
              <w:rPr>
                <w:rFonts w:ascii="Times New Roman" w:hAnsi="Times New Roman" w:cs="Times New Roman"/>
                <w:sz w:val="16"/>
                <w:szCs w:val="16"/>
                <w:lang w:val="en-GB" w:eastAsia="en-US"/>
              </w:rPr>
              <w:t>135</w:t>
            </w:r>
          </w:p>
        </w:tc>
      </w:tr>
    </w:tbl>
    <w:p w14:paraId="2D6E315D" w14:textId="77777777" w:rsidR="00F524FD" w:rsidRPr="00F524FD" w:rsidRDefault="00F524FD" w:rsidP="00F524FD">
      <w:pPr>
        <w:pStyle w:val="N1"/>
        <w:ind w:left="0"/>
        <w:rPr>
          <w:rFonts w:ascii="Times New Roman" w:hAnsi="Times New Roman" w:cs="Times New Roman"/>
          <w:sz w:val="22"/>
          <w:szCs w:val="22"/>
        </w:rPr>
      </w:pPr>
    </w:p>
    <w:p w14:paraId="77688623" w14:textId="12730253" w:rsidR="00F524FD" w:rsidRPr="00F524FD" w:rsidRDefault="00F524FD" w:rsidP="00F524FD">
      <w:pPr>
        <w:pStyle w:val="Caption"/>
        <w:keepNext/>
        <w:jc w:val="center"/>
        <w:rPr>
          <w:sz w:val="22"/>
          <w:szCs w:val="22"/>
        </w:rPr>
      </w:pPr>
      <w:bookmarkStart w:id="1" w:name="_Ref498453238"/>
      <w:r w:rsidRPr="00F524FD">
        <w:rPr>
          <w:sz w:val="22"/>
          <w:szCs w:val="22"/>
        </w:rPr>
        <w:t xml:space="preserve">Table </w:t>
      </w:r>
      <w:r w:rsidRPr="00F524FD">
        <w:rPr>
          <w:sz w:val="22"/>
          <w:szCs w:val="22"/>
        </w:rPr>
        <w:fldChar w:fldCharType="begin"/>
      </w:r>
      <w:r w:rsidRPr="00F524FD">
        <w:rPr>
          <w:sz w:val="22"/>
          <w:szCs w:val="22"/>
        </w:rPr>
        <w:instrText xml:space="preserve"> SEQ Table \* ARABIC </w:instrText>
      </w:r>
      <w:r w:rsidRPr="00F524FD">
        <w:rPr>
          <w:sz w:val="22"/>
          <w:szCs w:val="22"/>
        </w:rPr>
        <w:fldChar w:fldCharType="separate"/>
      </w:r>
      <w:r w:rsidRPr="00F524FD">
        <w:rPr>
          <w:noProof/>
          <w:sz w:val="22"/>
          <w:szCs w:val="22"/>
        </w:rPr>
        <w:t>2</w:t>
      </w:r>
      <w:r w:rsidRPr="00F524FD">
        <w:rPr>
          <w:sz w:val="22"/>
          <w:szCs w:val="22"/>
        </w:rPr>
        <w:fldChar w:fldCharType="end"/>
      </w:r>
      <w:bookmarkEnd w:id="1"/>
      <w:r w:rsidRPr="00F524FD">
        <w:rPr>
          <w:sz w:val="22"/>
          <w:szCs w:val="22"/>
        </w:rPr>
        <w:t>. Number of Resource Blocks (RB) in each system bandwidth when system is</w:t>
      </w:r>
      <w:r>
        <w:rPr>
          <w:sz w:val="22"/>
          <w:szCs w:val="22"/>
        </w:rPr>
        <w:t xml:space="preserve"> deployed in frequency range 2</w:t>
      </w:r>
    </w:p>
    <w:tbl>
      <w:tblPr>
        <w:tblW w:w="4108" w:type="dxa"/>
        <w:jc w:val="center"/>
        <w:tblCellMar>
          <w:left w:w="0" w:type="dxa"/>
          <w:right w:w="0" w:type="dxa"/>
        </w:tblCellMar>
        <w:tblLook w:val="0600" w:firstRow="0" w:lastRow="0" w:firstColumn="0" w:lastColumn="0" w:noHBand="1" w:noVBand="1"/>
      </w:tblPr>
      <w:tblGrid>
        <w:gridCol w:w="710"/>
        <w:gridCol w:w="849"/>
        <w:gridCol w:w="850"/>
        <w:gridCol w:w="849"/>
        <w:gridCol w:w="850"/>
      </w:tblGrid>
      <w:tr w:rsidR="00F524FD" w:rsidRPr="00F524FD" w14:paraId="3135FFEF" w14:textId="77777777" w:rsidTr="00F524FD">
        <w:trPr>
          <w:trHeight w:val="248"/>
          <w:jc w:val="center"/>
        </w:trPr>
        <w:tc>
          <w:tcPr>
            <w:tcW w:w="71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EEE63F" w14:textId="77777777" w:rsidR="00F524FD" w:rsidRPr="00F524FD" w:rsidRDefault="00F524FD">
            <w:pPr>
              <w:pStyle w:val="N1"/>
              <w:spacing w:line="276" w:lineRule="auto"/>
              <w:ind w:left="-26"/>
              <w:jc w:val="center"/>
              <w:rPr>
                <w:rFonts w:ascii="Times New Roman" w:hAnsi="Times New Roman" w:cs="Times New Roman"/>
                <w:sz w:val="16"/>
                <w:szCs w:val="22"/>
                <w:lang w:val="en-GB" w:eastAsia="en-US"/>
              </w:rPr>
            </w:pPr>
            <w:r w:rsidRPr="00F524FD">
              <w:rPr>
                <w:rFonts w:ascii="Times New Roman" w:hAnsi="Times New Roman" w:cs="Times New Roman"/>
                <w:sz w:val="16"/>
                <w:szCs w:val="22"/>
                <w:lang w:val="en-GB" w:eastAsia="en-US"/>
              </w:rPr>
              <w:t>SCS [kHz]</w:t>
            </w:r>
          </w:p>
        </w:tc>
        <w:tc>
          <w:tcPr>
            <w:tcW w:w="3398"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03F0B5" w14:textId="77777777" w:rsidR="00F524FD" w:rsidRPr="00F524FD" w:rsidRDefault="00F524FD">
            <w:pPr>
              <w:pStyle w:val="N1"/>
              <w:spacing w:line="276" w:lineRule="auto"/>
              <w:ind w:left="-26"/>
              <w:jc w:val="center"/>
              <w:rPr>
                <w:rFonts w:ascii="Times New Roman" w:hAnsi="Times New Roman" w:cs="Times New Roman"/>
                <w:sz w:val="16"/>
                <w:szCs w:val="22"/>
                <w:lang w:val="en-GB" w:eastAsia="en-US"/>
              </w:rPr>
            </w:pPr>
            <w:r w:rsidRPr="00F524FD">
              <w:rPr>
                <w:rFonts w:ascii="Times New Roman" w:hAnsi="Times New Roman" w:cs="Times New Roman"/>
                <w:sz w:val="16"/>
                <w:szCs w:val="22"/>
                <w:lang w:val="en-GB" w:eastAsia="en-US"/>
              </w:rPr>
              <w:t>N</w:t>
            </w:r>
            <w:r w:rsidRPr="00F524FD">
              <w:rPr>
                <w:rFonts w:ascii="Times New Roman" w:hAnsi="Times New Roman" w:cs="Times New Roman"/>
                <w:sz w:val="16"/>
                <w:szCs w:val="22"/>
                <w:vertAlign w:val="subscript"/>
                <w:lang w:val="en-GB" w:eastAsia="en-US"/>
              </w:rPr>
              <w:t>RB</w:t>
            </w:r>
          </w:p>
        </w:tc>
      </w:tr>
      <w:tr w:rsidR="00F524FD" w:rsidRPr="00F524FD" w14:paraId="5861FC4E" w14:textId="77777777" w:rsidTr="00F524FD">
        <w:trPr>
          <w:trHeight w:val="25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A845CB" w14:textId="77777777" w:rsidR="00F524FD" w:rsidRPr="00F524FD" w:rsidRDefault="00F524FD">
            <w:pPr>
              <w:spacing w:after="0"/>
              <w:rPr>
                <w:rFonts w:eastAsiaTheme="minorEastAsia"/>
                <w:sz w:val="16"/>
                <w:szCs w:val="22"/>
                <w:lang w:val="en-GB" w:bidi="hi-IN"/>
              </w:rPr>
            </w:pPr>
          </w:p>
        </w:tc>
        <w:tc>
          <w:tcPr>
            <w:tcW w:w="8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58A7202" w14:textId="77777777" w:rsidR="00F524FD" w:rsidRPr="00F524FD" w:rsidRDefault="00F524FD">
            <w:pPr>
              <w:pStyle w:val="N1"/>
              <w:spacing w:line="276" w:lineRule="auto"/>
              <w:ind w:left="-26"/>
              <w:rPr>
                <w:rFonts w:ascii="Times New Roman" w:hAnsi="Times New Roman" w:cs="Times New Roman"/>
                <w:sz w:val="16"/>
                <w:szCs w:val="22"/>
                <w:lang w:val="en-GB" w:eastAsia="en-US"/>
              </w:rPr>
            </w:pPr>
            <w:r w:rsidRPr="00F524FD">
              <w:rPr>
                <w:rFonts w:ascii="Times New Roman" w:hAnsi="Times New Roman" w:cs="Times New Roman"/>
                <w:sz w:val="16"/>
                <w:szCs w:val="22"/>
                <w:lang w:val="en-GB" w:eastAsia="en-US"/>
              </w:rPr>
              <w:t>50MHz</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B449AE8" w14:textId="77777777" w:rsidR="00F524FD" w:rsidRPr="00F524FD" w:rsidRDefault="00F524FD">
            <w:pPr>
              <w:pStyle w:val="N1"/>
              <w:spacing w:line="276" w:lineRule="auto"/>
              <w:ind w:left="-26"/>
              <w:rPr>
                <w:rFonts w:ascii="Times New Roman" w:hAnsi="Times New Roman" w:cs="Times New Roman"/>
                <w:sz w:val="16"/>
                <w:szCs w:val="22"/>
                <w:lang w:val="en-GB" w:eastAsia="en-US"/>
              </w:rPr>
            </w:pPr>
            <w:r w:rsidRPr="00F524FD">
              <w:rPr>
                <w:rFonts w:ascii="Times New Roman" w:hAnsi="Times New Roman" w:cs="Times New Roman"/>
                <w:sz w:val="16"/>
                <w:szCs w:val="22"/>
                <w:lang w:val="en-GB" w:eastAsia="en-US"/>
              </w:rPr>
              <w:t>100MHz</w:t>
            </w:r>
          </w:p>
        </w:tc>
        <w:tc>
          <w:tcPr>
            <w:tcW w:w="8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F78A93" w14:textId="77777777" w:rsidR="00F524FD" w:rsidRPr="00F524FD" w:rsidRDefault="00F524FD">
            <w:pPr>
              <w:pStyle w:val="N1"/>
              <w:spacing w:line="276" w:lineRule="auto"/>
              <w:ind w:left="-26"/>
              <w:rPr>
                <w:rFonts w:ascii="Times New Roman" w:hAnsi="Times New Roman" w:cs="Times New Roman"/>
                <w:sz w:val="16"/>
                <w:szCs w:val="22"/>
                <w:lang w:val="en-GB" w:eastAsia="en-US"/>
              </w:rPr>
            </w:pPr>
            <w:r w:rsidRPr="00F524FD">
              <w:rPr>
                <w:rFonts w:ascii="Times New Roman" w:hAnsi="Times New Roman" w:cs="Times New Roman"/>
                <w:sz w:val="16"/>
                <w:szCs w:val="22"/>
                <w:lang w:val="en-GB" w:eastAsia="en-US"/>
              </w:rPr>
              <w:t>200MHz</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8C1081" w14:textId="77777777" w:rsidR="00F524FD" w:rsidRPr="00F524FD" w:rsidRDefault="00F524FD">
            <w:pPr>
              <w:pStyle w:val="N1"/>
              <w:spacing w:line="276" w:lineRule="auto"/>
              <w:ind w:left="-26"/>
              <w:rPr>
                <w:rFonts w:ascii="Times New Roman" w:hAnsi="Times New Roman" w:cs="Times New Roman"/>
                <w:sz w:val="16"/>
                <w:szCs w:val="22"/>
                <w:lang w:val="en-GB" w:eastAsia="en-US"/>
              </w:rPr>
            </w:pPr>
            <w:r w:rsidRPr="00F524FD">
              <w:rPr>
                <w:rFonts w:ascii="Times New Roman" w:hAnsi="Times New Roman" w:cs="Times New Roman"/>
                <w:sz w:val="16"/>
                <w:szCs w:val="22"/>
                <w:lang w:val="en-GB" w:eastAsia="en-US"/>
              </w:rPr>
              <w:t>400 MHz</w:t>
            </w:r>
          </w:p>
        </w:tc>
      </w:tr>
      <w:tr w:rsidR="00F524FD" w:rsidRPr="00F524FD" w14:paraId="4D432308" w14:textId="77777777" w:rsidTr="00F524FD">
        <w:trPr>
          <w:trHeight w:val="276"/>
          <w:jc w:val="center"/>
        </w:trPr>
        <w:tc>
          <w:tcPr>
            <w:tcW w:w="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191533" w14:textId="77777777" w:rsidR="00F524FD" w:rsidRPr="00F524FD" w:rsidRDefault="00F524FD">
            <w:pPr>
              <w:pStyle w:val="N1"/>
              <w:spacing w:line="276" w:lineRule="auto"/>
              <w:ind w:left="-26"/>
              <w:rPr>
                <w:rFonts w:ascii="Times New Roman" w:hAnsi="Times New Roman" w:cs="Times New Roman"/>
                <w:sz w:val="16"/>
                <w:szCs w:val="22"/>
                <w:lang w:val="en-GB" w:eastAsia="en-US"/>
              </w:rPr>
            </w:pPr>
            <w:r w:rsidRPr="00F524FD">
              <w:rPr>
                <w:rFonts w:ascii="Times New Roman" w:hAnsi="Times New Roman" w:cs="Times New Roman"/>
                <w:sz w:val="16"/>
                <w:szCs w:val="22"/>
                <w:lang w:val="en-GB" w:eastAsia="en-US"/>
              </w:rPr>
              <w:t>60</w:t>
            </w:r>
          </w:p>
        </w:tc>
        <w:tc>
          <w:tcPr>
            <w:tcW w:w="8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74F2FB3" w14:textId="77777777" w:rsidR="00F524FD" w:rsidRPr="00F524FD" w:rsidRDefault="00F524FD">
            <w:pPr>
              <w:pStyle w:val="N1"/>
              <w:spacing w:line="276" w:lineRule="auto"/>
              <w:ind w:left="-26"/>
              <w:rPr>
                <w:rFonts w:ascii="Times New Roman" w:hAnsi="Times New Roman" w:cs="Times New Roman"/>
                <w:sz w:val="16"/>
                <w:szCs w:val="22"/>
                <w:lang w:val="en-GB" w:eastAsia="en-US"/>
              </w:rPr>
            </w:pPr>
            <w:r w:rsidRPr="00F524FD">
              <w:rPr>
                <w:rFonts w:ascii="Times New Roman" w:hAnsi="Times New Roman" w:cs="Times New Roman"/>
                <w:sz w:val="16"/>
                <w:szCs w:val="22"/>
                <w:lang w:val="en-GB" w:eastAsia="en-US"/>
              </w:rPr>
              <w:t>66</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E5CEA1" w14:textId="77777777" w:rsidR="00F524FD" w:rsidRPr="00F524FD" w:rsidRDefault="00F524FD">
            <w:pPr>
              <w:pStyle w:val="N1"/>
              <w:spacing w:line="276" w:lineRule="auto"/>
              <w:ind w:left="-26"/>
              <w:rPr>
                <w:rFonts w:ascii="Times New Roman" w:hAnsi="Times New Roman" w:cs="Times New Roman"/>
                <w:sz w:val="16"/>
                <w:szCs w:val="22"/>
                <w:lang w:val="en-GB" w:eastAsia="en-US"/>
              </w:rPr>
            </w:pPr>
            <w:r w:rsidRPr="00F524FD">
              <w:rPr>
                <w:rFonts w:ascii="Times New Roman" w:hAnsi="Times New Roman" w:cs="Times New Roman"/>
                <w:sz w:val="16"/>
                <w:szCs w:val="22"/>
                <w:lang w:val="en-GB" w:eastAsia="en-US"/>
              </w:rPr>
              <w:t>132</w:t>
            </w:r>
          </w:p>
        </w:tc>
        <w:tc>
          <w:tcPr>
            <w:tcW w:w="8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234BFD7" w14:textId="77777777" w:rsidR="00F524FD" w:rsidRPr="00F524FD" w:rsidRDefault="00F524FD">
            <w:pPr>
              <w:pStyle w:val="N1"/>
              <w:spacing w:line="276" w:lineRule="auto"/>
              <w:ind w:left="-26"/>
              <w:rPr>
                <w:rFonts w:ascii="Times New Roman" w:hAnsi="Times New Roman" w:cs="Times New Roman"/>
                <w:sz w:val="16"/>
                <w:szCs w:val="22"/>
                <w:lang w:val="en-GB" w:eastAsia="en-US"/>
              </w:rPr>
            </w:pPr>
            <w:r w:rsidRPr="00F524FD">
              <w:rPr>
                <w:rFonts w:ascii="Times New Roman" w:hAnsi="Times New Roman" w:cs="Times New Roman"/>
                <w:sz w:val="16"/>
                <w:szCs w:val="22"/>
                <w:lang w:val="en-GB" w:eastAsia="en-US"/>
              </w:rPr>
              <w:t>264</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B094A3" w14:textId="77777777" w:rsidR="00F524FD" w:rsidRPr="00F524FD" w:rsidRDefault="00F524FD">
            <w:pPr>
              <w:pStyle w:val="N1"/>
              <w:spacing w:line="276" w:lineRule="auto"/>
              <w:ind w:left="-26"/>
              <w:rPr>
                <w:rFonts w:ascii="Times New Roman" w:hAnsi="Times New Roman" w:cs="Times New Roman"/>
                <w:sz w:val="16"/>
                <w:szCs w:val="22"/>
                <w:lang w:val="en-GB" w:eastAsia="en-US"/>
              </w:rPr>
            </w:pPr>
            <w:r w:rsidRPr="00F524FD">
              <w:rPr>
                <w:rFonts w:ascii="Times New Roman" w:hAnsi="Times New Roman" w:cs="Times New Roman"/>
                <w:sz w:val="16"/>
                <w:szCs w:val="22"/>
                <w:lang w:val="en-GB" w:eastAsia="en-US"/>
              </w:rPr>
              <w:t>N.A</w:t>
            </w:r>
          </w:p>
        </w:tc>
      </w:tr>
      <w:tr w:rsidR="00F524FD" w:rsidRPr="00F524FD" w14:paraId="38F6F0F2" w14:textId="77777777" w:rsidTr="00F524FD">
        <w:trPr>
          <w:trHeight w:val="252"/>
          <w:jc w:val="center"/>
        </w:trPr>
        <w:tc>
          <w:tcPr>
            <w:tcW w:w="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3A3C073" w14:textId="77777777" w:rsidR="00F524FD" w:rsidRPr="00F524FD" w:rsidRDefault="00F524FD">
            <w:pPr>
              <w:pStyle w:val="N1"/>
              <w:spacing w:line="276" w:lineRule="auto"/>
              <w:ind w:left="-26"/>
              <w:rPr>
                <w:rFonts w:ascii="Times New Roman" w:hAnsi="Times New Roman" w:cs="Times New Roman"/>
                <w:sz w:val="16"/>
                <w:szCs w:val="22"/>
                <w:lang w:val="en-GB" w:eastAsia="en-US"/>
              </w:rPr>
            </w:pPr>
            <w:r w:rsidRPr="00F524FD">
              <w:rPr>
                <w:rFonts w:ascii="Times New Roman" w:hAnsi="Times New Roman" w:cs="Times New Roman"/>
                <w:sz w:val="16"/>
                <w:szCs w:val="22"/>
                <w:lang w:val="en-GB" w:eastAsia="en-US"/>
              </w:rPr>
              <w:t>120</w:t>
            </w:r>
          </w:p>
        </w:tc>
        <w:tc>
          <w:tcPr>
            <w:tcW w:w="8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1ACDBF" w14:textId="77777777" w:rsidR="00F524FD" w:rsidRPr="00F524FD" w:rsidRDefault="00F524FD">
            <w:pPr>
              <w:pStyle w:val="N1"/>
              <w:spacing w:line="276" w:lineRule="auto"/>
              <w:ind w:left="-26"/>
              <w:rPr>
                <w:rFonts w:ascii="Times New Roman" w:hAnsi="Times New Roman" w:cs="Times New Roman"/>
                <w:sz w:val="16"/>
                <w:szCs w:val="22"/>
                <w:lang w:val="en-GB" w:eastAsia="en-US"/>
              </w:rPr>
            </w:pPr>
            <w:r w:rsidRPr="00F524FD">
              <w:rPr>
                <w:rFonts w:ascii="Times New Roman" w:hAnsi="Times New Roman" w:cs="Times New Roman"/>
                <w:sz w:val="16"/>
                <w:szCs w:val="22"/>
                <w:lang w:val="en-GB" w:eastAsia="en-US"/>
              </w:rPr>
              <w:t>32</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540DA7" w14:textId="77777777" w:rsidR="00F524FD" w:rsidRPr="00F524FD" w:rsidRDefault="00F524FD">
            <w:pPr>
              <w:pStyle w:val="N1"/>
              <w:spacing w:line="276" w:lineRule="auto"/>
              <w:ind w:left="-26"/>
              <w:rPr>
                <w:rFonts w:ascii="Times New Roman" w:hAnsi="Times New Roman" w:cs="Times New Roman"/>
                <w:sz w:val="16"/>
                <w:szCs w:val="22"/>
                <w:lang w:val="en-GB" w:eastAsia="en-US"/>
              </w:rPr>
            </w:pPr>
            <w:r w:rsidRPr="00F524FD">
              <w:rPr>
                <w:rFonts w:ascii="Times New Roman" w:hAnsi="Times New Roman" w:cs="Times New Roman"/>
                <w:sz w:val="16"/>
                <w:szCs w:val="22"/>
                <w:lang w:val="en-GB" w:eastAsia="en-US"/>
              </w:rPr>
              <w:t>66</w:t>
            </w:r>
          </w:p>
        </w:tc>
        <w:tc>
          <w:tcPr>
            <w:tcW w:w="8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29C7D69" w14:textId="77777777" w:rsidR="00F524FD" w:rsidRPr="00F524FD" w:rsidRDefault="00F524FD">
            <w:pPr>
              <w:pStyle w:val="N1"/>
              <w:spacing w:line="276" w:lineRule="auto"/>
              <w:ind w:left="-26"/>
              <w:rPr>
                <w:rFonts w:ascii="Times New Roman" w:hAnsi="Times New Roman" w:cs="Times New Roman"/>
                <w:sz w:val="16"/>
                <w:szCs w:val="22"/>
                <w:lang w:val="en-GB" w:eastAsia="en-US"/>
              </w:rPr>
            </w:pPr>
            <w:r w:rsidRPr="00F524FD">
              <w:rPr>
                <w:rFonts w:ascii="Times New Roman" w:hAnsi="Times New Roman" w:cs="Times New Roman"/>
                <w:sz w:val="16"/>
                <w:szCs w:val="22"/>
                <w:lang w:val="en-GB" w:eastAsia="en-US"/>
              </w:rPr>
              <w:t>132</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83F265" w14:textId="77777777" w:rsidR="00F524FD" w:rsidRPr="00F524FD" w:rsidRDefault="00F524FD">
            <w:pPr>
              <w:pStyle w:val="N1"/>
              <w:spacing w:line="276" w:lineRule="auto"/>
              <w:ind w:left="-26"/>
              <w:rPr>
                <w:rFonts w:ascii="Times New Roman" w:hAnsi="Times New Roman" w:cs="Times New Roman"/>
                <w:sz w:val="16"/>
                <w:szCs w:val="22"/>
                <w:lang w:val="en-GB" w:eastAsia="en-US"/>
              </w:rPr>
            </w:pPr>
            <w:r w:rsidRPr="00F524FD">
              <w:rPr>
                <w:rFonts w:ascii="Times New Roman" w:hAnsi="Times New Roman" w:cs="Times New Roman"/>
                <w:sz w:val="16"/>
                <w:szCs w:val="22"/>
                <w:lang w:val="en-GB" w:eastAsia="en-US"/>
              </w:rPr>
              <w:t>264</w:t>
            </w:r>
          </w:p>
        </w:tc>
      </w:tr>
    </w:tbl>
    <w:p w14:paraId="7866B960" w14:textId="77777777" w:rsidR="008F32C6" w:rsidRDefault="008F32C6" w:rsidP="00E03641">
      <w:pPr>
        <w:ind w:firstLine="284"/>
        <w:jc w:val="both"/>
        <w:rPr>
          <w:sz w:val="22"/>
          <w:szCs w:val="22"/>
        </w:rPr>
      </w:pPr>
    </w:p>
    <w:p w14:paraId="1C0741C9" w14:textId="6190DEEF" w:rsidR="003E14C2" w:rsidRDefault="003E14C2" w:rsidP="00E03641">
      <w:pPr>
        <w:ind w:firstLine="284"/>
        <w:jc w:val="both"/>
        <w:rPr>
          <w:sz w:val="22"/>
          <w:szCs w:val="22"/>
        </w:rPr>
      </w:pPr>
      <w:r>
        <w:rPr>
          <w:sz w:val="22"/>
          <w:szCs w:val="22"/>
        </w:rPr>
        <w:t>Based on the smallest supported number of PRBs for 15 kHz ~ 240 kHz, and being able to support CCE aggregation level (AL) 8 with 2 OFDM symbols configured for CORESET, at least CORESET bandwidth of 24 PRBs should be supp</w:t>
      </w:r>
      <w:r w:rsidR="00715486">
        <w:rPr>
          <w:sz w:val="22"/>
          <w:szCs w:val="22"/>
        </w:rPr>
        <w:t>orted when SCS of CORESET and SS/PBCH is the same.</w:t>
      </w:r>
    </w:p>
    <w:p w14:paraId="79E66950" w14:textId="65F8E248" w:rsidR="0063404C" w:rsidRDefault="0063404C" w:rsidP="00E03641">
      <w:pPr>
        <w:ind w:firstLine="284"/>
        <w:jc w:val="both"/>
        <w:rPr>
          <w:sz w:val="22"/>
          <w:szCs w:val="22"/>
        </w:rPr>
      </w:pPr>
      <w:r>
        <w:rPr>
          <w:sz w:val="22"/>
          <w:szCs w:val="22"/>
        </w:rPr>
        <w:t>In order to support a 24 PRB CORESET configuration in the smallest system bandwidth, we must take into account the potential relative position between the CORESET and SS/PBCH. For example, in a 5 MHz system deployment with 15 kHz for SCS of SS/PBCH block, the system consist of 25 PRBs. The position of the SS/PBCH cannot be arbitrary chosen by the network, instead the position of the SS/PBCH within the system bandwidth will be determined by the position of the system channel within the operation band.</w:t>
      </w:r>
      <w:r w:rsidR="00032148">
        <w:rPr>
          <w:sz w:val="22"/>
          <w:szCs w:val="22"/>
        </w:rPr>
        <w:t xml:space="preserve"> Therefore, for some deployments SS/PBCH may be at the right edge of the system bandwidth, and for some deployments, SS/PBCH may be at the left edge of the system bandwidth.</w:t>
      </w:r>
      <w:r w:rsidR="004D6615">
        <w:rPr>
          <w:sz w:val="22"/>
          <w:szCs w:val="22"/>
        </w:rPr>
        <w:t xml:space="preserve"> In fact, based on latest agreements from RAN4, and our understanding of the potential SS/PBCH frequency raster, SS/PBCH could be anywhere within the system bandwidth.</w:t>
      </w:r>
    </w:p>
    <w:p w14:paraId="55A343EB" w14:textId="7F1D7640" w:rsidR="0048399C" w:rsidRPr="00615718" w:rsidRDefault="0048399C" w:rsidP="00E03641">
      <w:pPr>
        <w:ind w:firstLine="284"/>
        <w:jc w:val="both"/>
        <w:rPr>
          <w:sz w:val="22"/>
          <w:szCs w:val="22"/>
        </w:rPr>
      </w:pPr>
      <w:r>
        <w:rPr>
          <w:sz w:val="22"/>
          <w:szCs w:val="22"/>
        </w:rPr>
        <w:t xml:space="preserve">Since a 24 PRB CORESET can be only </w:t>
      </w:r>
      <w:r w:rsidRPr="00615718">
        <w:rPr>
          <w:sz w:val="22"/>
          <w:szCs w:val="22"/>
        </w:rPr>
        <w:t xml:space="preserve">positioned in the center of the 5 MHz system, this results in PRB offset between the SS/PBCH and COREST for RMSI as shown in </w:t>
      </w:r>
      <w:r w:rsidRPr="00615718">
        <w:rPr>
          <w:sz w:val="22"/>
          <w:szCs w:val="22"/>
        </w:rPr>
        <w:fldChar w:fldCharType="begin"/>
      </w:r>
      <w:r w:rsidRPr="00615718">
        <w:rPr>
          <w:sz w:val="22"/>
          <w:szCs w:val="22"/>
        </w:rPr>
        <w:instrText xml:space="preserve"> REF _Ref498736799 \h </w:instrText>
      </w:r>
      <w:r w:rsidR="00615718">
        <w:rPr>
          <w:sz w:val="22"/>
          <w:szCs w:val="22"/>
        </w:rPr>
        <w:instrText xml:space="preserve"> \* MERGEFORMAT </w:instrText>
      </w:r>
      <w:r w:rsidRPr="00615718">
        <w:rPr>
          <w:sz w:val="22"/>
          <w:szCs w:val="22"/>
        </w:rPr>
      </w:r>
      <w:r w:rsidRPr="00615718">
        <w:rPr>
          <w:sz w:val="22"/>
          <w:szCs w:val="22"/>
        </w:rPr>
        <w:fldChar w:fldCharType="separate"/>
      </w:r>
      <w:r w:rsidRPr="00615718">
        <w:rPr>
          <w:sz w:val="22"/>
          <w:szCs w:val="22"/>
        </w:rPr>
        <w:t xml:space="preserve">Figure </w:t>
      </w:r>
      <w:r w:rsidRPr="00615718">
        <w:rPr>
          <w:noProof/>
          <w:sz w:val="22"/>
          <w:szCs w:val="22"/>
        </w:rPr>
        <w:t>1</w:t>
      </w:r>
      <w:r w:rsidRPr="00615718">
        <w:rPr>
          <w:sz w:val="22"/>
          <w:szCs w:val="22"/>
        </w:rPr>
        <w:fldChar w:fldCharType="end"/>
      </w:r>
      <w:r w:rsidR="00615718" w:rsidRPr="00615718">
        <w:rPr>
          <w:sz w:val="22"/>
          <w:szCs w:val="22"/>
        </w:rPr>
        <w:t>.</w:t>
      </w:r>
    </w:p>
    <w:p w14:paraId="5663B42A" w14:textId="77777777" w:rsidR="0048399C" w:rsidRDefault="0063404C" w:rsidP="0048399C">
      <w:pPr>
        <w:keepNext/>
        <w:jc w:val="both"/>
      </w:pPr>
      <w:r w:rsidRPr="0063404C">
        <w:rPr>
          <w:noProof/>
          <w:lang w:eastAsia="ko-KR"/>
        </w:rPr>
        <w:lastRenderedPageBreak/>
        <w:drawing>
          <wp:inline distT="0" distB="0" distL="0" distR="0" wp14:anchorId="5FD7487F" wp14:editId="26A7F9AB">
            <wp:extent cx="6332220" cy="2206947"/>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2206947"/>
                    </a:xfrm>
                    <a:prstGeom prst="rect">
                      <a:avLst/>
                    </a:prstGeom>
                    <a:noFill/>
                    <a:ln>
                      <a:noFill/>
                    </a:ln>
                  </pic:spPr>
                </pic:pic>
              </a:graphicData>
            </a:graphic>
          </wp:inline>
        </w:drawing>
      </w:r>
    </w:p>
    <w:p w14:paraId="3B3ABC91" w14:textId="29C98514" w:rsidR="0063404C" w:rsidRDefault="0048399C" w:rsidP="0048399C">
      <w:pPr>
        <w:pStyle w:val="Caption"/>
        <w:jc w:val="both"/>
        <w:rPr>
          <w:sz w:val="22"/>
          <w:szCs w:val="22"/>
        </w:rPr>
      </w:pPr>
      <w:bookmarkStart w:id="2" w:name="_Ref498736799"/>
      <w:r>
        <w:t xml:space="preserve">Figure </w:t>
      </w:r>
      <w:r>
        <w:fldChar w:fldCharType="begin"/>
      </w:r>
      <w:r>
        <w:instrText xml:space="preserve"> SEQ Figure \* ARABIC </w:instrText>
      </w:r>
      <w:r>
        <w:fldChar w:fldCharType="separate"/>
      </w:r>
      <w:r w:rsidR="00BC0C64">
        <w:rPr>
          <w:noProof/>
        </w:rPr>
        <w:t>1</w:t>
      </w:r>
      <w:r>
        <w:fldChar w:fldCharType="end"/>
      </w:r>
      <w:bookmarkEnd w:id="2"/>
      <w:r>
        <w:t xml:space="preserve">. Relative position between 24 PRB CORESET and 20 PRB SS/PBCH block in 5 MHz system using 15 kHz </w:t>
      </w:r>
      <w:r w:rsidR="00460AA8">
        <w:t>SCS</w:t>
      </w:r>
    </w:p>
    <w:p w14:paraId="5D737723" w14:textId="4F3BDBE0" w:rsidR="003E14C2" w:rsidRDefault="00184CF8" w:rsidP="00E03641">
      <w:pPr>
        <w:ind w:firstLine="284"/>
        <w:jc w:val="both"/>
        <w:rPr>
          <w:sz w:val="22"/>
          <w:szCs w:val="22"/>
        </w:rPr>
      </w:pPr>
      <w:r>
        <w:rPr>
          <w:sz w:val="22"/>
          <w:szCs w:val="22"/>
        </w:rPr>
        <w:t>Therefore, the CORESET configuration in PBCH should also support {-2, -1, 0, +1, +2} PRB offset signaling between 24 PRB COREST and SS/PBCH.</w:t>
      </w:r>
    </w:p>
    <w:p w14:paraId="7018B9F8" w14:textId="77777777" w:rsidR="00726307" w:rsidRPr="00A17E55" w:rsidRDefault="00726307" w:rsidP="00726307">
      <w:pPr>
        <w:pStyle w:val="BodyText"/>
        <w:spacing w:before="240"/>
        <w:jc w:val="left"/>
        <w:rPr>
          <w:rFonts w:ascii="Times New Roman" w:hAnsi="Times New Roman"/>
          <w:b/>
          <w:sz w:val="22"/>
          <w:szCs w:val="22"/>
          <w:lang w:eastAsia="zh-CN"/>
        </w:rPr>
      </w:pPr>
      <w:r>
        <w:rPr>
          <w:rFonts w:ascii="Times New Roman" w:hAnsi="Times New Roman"/>
          <w:b/>
          <w:sz w:val="22"/>
          <w:szCs w:val="22"/>
          <w:lang w:eastAsia="zh-CN"/>
        </w:rPr>
        <w:t>Proposal 1</w:t>
      </w:r>
      <w:r w:rsidRPr="00A17E55">
        <w:rPr>
          <w:rFonts w:ascii="Times New Roman" w:hAnsi="Times New Roman"/>
          <w:b/>
          <w:sz w:val="22"/>
          <w:szCs w:val="22"/>
          <w:lang w:eastAsia="zh-CN"/>
        </w:rPr>
        <w:t>:</w:t>
      </w:r>
    </w:p>
    <w:p w14:paraId="11CCA089" w14:textId="77777777" w:rsidR="003A781B" w:rsidRPr="00A17E55" w:rsidRDefault="003A781B" w:rsidP="003A781B">
      <w:pPr>
        <w:pStyle w:val="ListParagraph"/>
        <w:numPr>
          <w:ilvl w:val="0"/>
          <w:numId w:val="33"/>
        </w:numPr>
        <w:jc w:val="both"/>
        <w:rPr>
          <w:rFonts w:ascii="Times New Roman" w:hAnsi="Times New Roman"/>
          <w:i/>
        </w:rPr>
      </w:pPr>
      <w:r>
        <w:rPr>
          <w:rFonts w:ascii="Times New Roman" w:hAnsi="Times New Roman"/>
          <w:i/>
        </w:rPr>
        <w:t xml:space="preserve">If same SCS between SS/PBCH Block and CORESET is configured, the CORESET configuration in PBCH supports signaling of 24 PRB CORESET bandwidth (approx. 5 MHz) with </w:t>
      </w:r>
      <w:r w:rsidRPr="00726307">
        <w:rPr>
          <w:rFonts w:ascii="Times New Roman" w:hAnsi="Times New Roman"/>
          <w:i/>
        </w:rPr>
        <w:t xml:space="preserve">{-2, -1, 0, +1, +2} PRB offset </w:t>
      </w:r>
      <w:r>
        <w:rPr>
          <w:rFonts w:ascii="Times New Roman" w:hAnsi="Times New Roman"/>
          <w:i/>
        </w:rPr>
        <w:t xml:space="preserve">between CORESET and SS/PBCH </w:t>
      </w:r>
    </w:p>
    <w:p w14:paraId="4D77E575" w14:textId="77777777" w:rsidR="00184CF8" w:rsidRDefault="00184CF8" w:rsidP="00E03641">
      <w:pPr>
        <w:ind w:firstLine="284"/>
        <w:jc w:val="both"/>
        <w:rPr>
          <w:sz w:val="22"/>
          <w:szCs w:val="22"/>
        </w:rPr>
      </w:pPr>
    </w:p>
    <w:p w14:paraId="0BAA8CAE" w14:textId="0624FEED" w:rsidR="00184CF8" w:rsidRPr="001E3DC9" w:rsidRDefault="001E3DC9" w:rsidP="00E03641">
      <w:pPr>
        <w:ind w:firstLine="284"/>
        <w:jc w:val="both"/>
        <w:rPr>
          <w:sz w:val="22"/>
          <w:szCs w:val="22"/>
        </w:rPr>
      </w:pPr>
      <w:r>
        <w:rPr>
          <w:sz w:val="22"/>
          <w:szCs w:val="22"/>
        </w:rPr>
        <w:t xml:space="preserve">Based on the reference CORESET bandwidth of 24 PRB, we can compute the number of PRBs that would </w:t>
      </w:r>
      <w:r w:rsidRPr="001E3DC9">
        <w:rPr>
          <w:sz w:val="22"/>
          <w:szCs w:val="22"/>
        </w:rPr>
        <w:t>occupy the same bandwidth when the SCS of COREST and SS/PBCH is different.</w:t>
      </w:r>
      <w:r>
        <w:rPr>
          <w:sz w:val="22"/>
          <w:szCs w:val="22"/>
        </w:rPr>
        <w:t xml:space="preserve"> </w:t>
      </w:r>
      <w:r>
        <w:rPr>
          <w:sz w:val="22"/>
          <w:szCs w:val="22"/>
        </w:rPr>
        <w:fldChar w:fldCharType="begin"/>
      </w:r>
      <w:r>
        <w:rPr>
          <w:sz w:val="22"/>
          <w:szCs w:val="22"/>
        </w:rPr>
        <w:instrText xml:space="preserve"> REF _Ref498611445 \h </w:instrText>
      </w:r>
      <w:r>
        <w:rPr>
          <w:sz w:val="22"/>
          <w:szCs w:val="22"/>
        </w:rPr>
      </w:r>
      <w:r>
        <w:rPr>
          <w:sz w:val="22"/>
          <w:szCs w:val="22"/>
        </w:rPr>
        <w:fldChar w:fldCharType="separate"/>
      </w:r>
      <w:r w:rsidRPr="001E3DC9">
        <w:rPr>
          <w:sz w:val="22"/>
          <w:szCs w:val="22"/>
        </w:rPr>
        <w:t xml:space="preserve">Table </w:t>
      </w:r>
      <w:r w:rsidRPr="001E3DC9">
        <w:rPr>
          <w:noProof/>
          <w:sz w:val="22"/>
          <w:szCs w:val="22"/>
        </w:rPr>
        <w:t>5</w:t>
      </w:r>
      <w:r>
        <w:rPr>
          <w:sz w:val="22"/>
          <w:szCs w:val="22"/>
        </w:rPr>
        <w:fldChar w:fldCharType="end"/>
      </w:r>
      <w:r>
        <w:rPr>
          <w:sz w:val="22"/>
          <w:szCs w:val="22"/>
        </w:rPr>
        <w:t xml:space="preserve"> shows the number of PRB</w:t>
      </w:r>
      <w:r w:rsidR="0092151A">
        <w:rPr>
          <w:sz w:val="22"/>
          <w:szCs w:val="22"/>
        </w:rPr>
        <w:t>s that would occupy 5 MHz</w:t>
      </w:r>
      <w:r w:rsidR="00A65869">
        <w:rPr>
          <w:sz w:val="22"/>
          <w:szCs w:val="22"/>
        </w:rPr>
        <w:t>.</w:t>
      </w:r>
    </w:p>
    <w:p w14:paraId="35E381F3" w14:textId="6B4F17F0" w:rsidR="001E3DC9" w:rsidRPr="001E3DC9" w:rsidRDefault="001E3DC9" w:rsidP="001E3DC9">
      <w:pPr>
        <w:pStyle w:val="Caption"/>
        <w:keepNext/>
        <w:jc w:val="center"/>
        <w:rPr>
          <w:sz w:val="22"/>
          <w:szCs w:val="22"/>
        </w:rPr>
      </w:pPr>
      <w:bookmarkStart w:id="3" w:name="_Ref498611445"/>
      <w:r w:rsidRPr="001E3DC9">
        <w:rPr>
          <w:sz w:val="22"/>
          <w:szCs w:val="22"/>
        </w:rPr>
        <w:t xml:space="preserve">Table </w:t>
      </w:r>
      <w:r w:rsidRPr="001E3DC9">
        <w:rPr>
          <w:sz w:val="22"/>
          <w:szCs w:val="22"/>
        </w:rPr>
        <w:fldChar w:fldCharType="begin"/>
      </w:r>
      <w:r w:rsidRPr="001E3DC9">
        <w:rPr>
          <w:sz w:val="22"/>
          <w:szCs w:val="22"/>
        </w:rPr>
        <w:instrText xml:space="preserve"> SEQ Table \* ARABIC </w:instrText>
      </w:r>
      <w:r w:rsidRPr="001E3DC9">
        <w:rPr>
          <w:sz w:val="22"/>
          <w:szCs w:val="22"/>
        </w:rPr>
        <w:fldChar w:fldCharType="separate"/>
      </w:r>
      <w:r w:rsidRPr="001E3DC9">
        <w:rPr>
          <w:noProof/>
          <w:sz w:val="22"/>
          <w:szCs w:val="22"/>
        </w:rPr>
        <w:t>5</w:t>
      </w:r>
      <w:r w:rsidRPr="001E3DC9">
        <w:rPr>
          <w:sz w:val="22"/>
          <w:szCs w:val="22"/>
        </w:rPr>
        <w:fldChar w:fldCharType="end"/>
      </w:r>
      <w:bookmarkEnd w:id="3"/>
      <w:r w:rsidRPr="001E3DC9">
        <w:rPr>
          <w:sz w:val="22"/>
          <w:szCs w:val="22"/>
        </w:rPr>
        <w:t xml:space="preserve">. Number of PRB for CORESET based on </w:t>
      </w:r>
      <w:r w:rsidR="009C750A">
        <w:rPr>
          <w:sz w:val="22"/>
          <w:szCs w:val="22"/>
        </w:rPr>
        <w:t>5 MHz</w:t>
      </w:r>
      <w:r w:rsidR="00A65869">
        <w:rPr>
          <w:sz w:val="22"/>
          <w:szCs w:val="22"/>
        </w:rPr>
        <w:t xml:space="preserve"> or 34.5 MHz</w:t>
      </w:r>
      <w:r w:rsidR="009C750A">
        <w:rPr>
          <w:sz w:val="22"/>
          <w:szCs w:val="22"/>
        </w:rPr>
        <w:t xml:space="preserve"> </w:t>
      </w:r>
      <w:r w:rsidRPr="001E3DC9">
        <w:rPr>
          <w:sz w:val="22"/>
          <w:szCs w:val="22"/>
        </w:rPr>
        <w:t>CORESET configuration</w:t>
      </w:r>
    </w:p>
    <w:tbl>
      <w:tblPr>
        <w:tblStyle w:val="TableGrid"/>
        <w:tblW w:w="9660" w:type="dxa"/>
        <w:jc w:val="center"/>
        <w:tblLook w:val="04A0" w:firstRow="1" w:lastRow="0" w:firstColumn="1" w:lastColumn="0" w:noHBand="0" w:noVBand="1"/>
      </w:tblPr>
      <w:tblGrid>
        <w:gridCol w:w="1892"/>
        <w:gridCol w:w="3071"/>
        <w:gridCol w:w="4697"/>
      </w:tblGrid>
      <w:tr w:rsidR="001E3DC9" w:rsidRPr="001E3DC9" w14:paraId="3D7294A7" w14:textId="77777777" w:rsidTr="001E3DC9">
        <w:trPr>
          <w:trHeight w:val="454"/>
          <w:jc w:val="center"/>
        </w:trPr>
        <w:tc>
          <w:tcPr>
            <w:tcW w:w="1892" w:type="dxa"/>
            <w:tcBorders>
              <w:top w:val="single" w:sz="4" w:space="0" w:color="auto"/>
              <w:left w:val="single" w:sz="4" w:space="0" w:color="auto"/>
              <w:bottom w:val="single" w:sz="4" w:space="0" w:color="auto"/>
              <w:right w:val="single" w:sz="4" w:space="0" w:color="auto"/>
            </w:tcBorders>
            <w:hideMark/>
          </w:tcPr>
          <w:p w14:paraId="73FD10B4" w14:textId="77777777" w:rsidR="001E3DC9" w:rsidRPr="001E3DC9" w:rsidRDefault="001E3DC9" w:rsidP="001E3DC9">
            <w:pPr>
              <w:pStyle w:val="N1"/>
              <w:ind w:left="0"/>
              <w:jc w:val="center"/>
              <w:rPr>
                <w:rFonts w:ascii="Times New Roman" w:hAnsi="Times New Roman" w:cs="Times New Roman"/>
                <w:sz w:val="22"/>
                <w:szCs w:val="22"/>
                <w:lang w:eastAsia="en-US"/>
              </w:rPr>
            </w:pPr>
            <w:r w:rsidRPr="001E3DC9">
              <w:rPr>
                <w:rFonts w:ascii="Times New Roman" w:hAnsi="Times New Roman" w:cs="Times New Roman"/>
                <w:sz w:val="22"/>
                <w:szCs w:val="22"/>
                <w:lang w:eastAsia="en-US"/>
              </w:rPr>
              <w:t>SCS of SS/PBCH</w:t>
            </w:r>
          </w:p>
        </w:tc>
        <w:tc>
          <w:tcPr>
            <w:tcW w:w="3071" w:type="dxa"/>
            <w:tcBorders>
              <w:top w:val="single" w:sz="4" w:space="0" w:color="auto"/>
              <w:left w:val="single" w:sz="4" w:space="0" w:color="auto"/>
              <w:bottom w:val="single" w:sz="4" w:space="0" w:color="auto"/>
              <w:right w:val="single" w:sz="4" w:space="0" w:color="auto"/>
            </w:tcBorders>
            <w:hideMark/>
          </w:tcPr>
          <w:p w14:paraId="0140333C" w14:textId="7D95ED38" w:rsidR="001E3DC9" w:rsidRDefault="001E3DC9" w:rsidP="001E3DC9">
            <w:pPr>
              <w:pStyle w:val="N1"/>
              <w:ind w:left="0"/>
              <w:jc w:val="center"/>
              <w:rPr>
                <w:rFonts w:ascii="Times New Roman" w:hAnsi="Times New Roman" w:cs="Times New Roman"/>
                <w:sz w:val="22"/>
                <w:szCs w:val="22"/>
                <w:lang w:eastAsia="en-US"/>
              </w:rPr>
            </w:pPr>
            <w:r w:rsidRPr="001E3DC9">
              <w:rPr>
                <w:rFonts w:ascii="Times New Roman" w:hAnsi="Times New Roman" w:cs="Times New Roman"/>
                <w:sz w:val="22"/>
                <w:szCs w:val="22"/>
                <w:lang w:eastAsia="en-US"/>
              </w:rPr>
              <w:t>SCS of RMSI PDCCH/PDSCH</w:t>
            </w:r>
          </w:p>
          <w:p w14:paraId="4E76C9E4" w14:textId="16FA331B" w:rsidR="001E3DC9" w:rsidRPr="001E3DC9" w:rsidRDefault="001E3DC9" w:rsidP="001E3DC9">
            <w:pPr>
              <w:pStyle w:val="N1"/>
              <w:ind w:left="0"/>
              <w:jc w:val="center"/>
              <w:rPr>
                <w:rFonts w:ascii="Times New Roman" w:hAnsi="Times New Roman" w:cs="Times New Roman"/>
                <w:sz w:val="22"/>
                <w:szCs w:val="22"/>
                <w:lang w:eastAsia="en-US"/>
              </w:rPr>
            </w:pPr>
            <w:r w:rsidRPr="001E3DC9">
              <w:rPr>
                <w:rFonts w:ascii="Times New Roman" w:hAnsi="Times New Roman" w:cs="Times New Roman"/>
                <w:sz w:val="22"/>
                <w:szCs w:val="22"/>
                <w:lang w:eastAsia="en-US"/>
              </w:rPr>
              <w:t>(signaled in PBCH)</w:t>
            </w:r>
          </w:p>
        </w:tc>
        <w:tc>
          <w:tcPr>
            <w:tcW w:w="4697" w:type="dxa"/>
            <w:tcBorders>
              <w:top w:val="single" w:sz="4" w:space="0" w:color="auto"/>
              <w:left w:val="single" w:sz="4" w:space="0" w:color="auto"/>
              <w:bottom w:val="single" w:sz="4" w:space="0" w:color="auto"/>
              <w:right w:val="single" w:sz="4" w:space="0" w:color="auto"/>
            </w:tcBorders>
            <w:hideMark/>
          </w:tcPr>
          <w:p w14:paraId="7791714A" w14:textId="7BBA7AD8" w:rsidR="001E3DC9" w:rsidRDefault="001E3DC9" w:rsidP="001E3DC9">
            <w:pPr>
              <w:pStyle w:val="N1"/>
              <w:ind w:left="0"/>
              <w:jc w:val="center"/>
              <w:rPr>
                <w:rFonts w:ascii="Times New Roman" w:hAnsi="Times New Roman" w:cs="Times New Roman"/>
                <w:sz w:val="22"/>
                <w:szCs w:val="22"/>
                <w:lang w:eastAsia="en-US"/>
              </w:rPr>
            </w:pPr>
            <w:r w:rsidRPr="001E3DC9">
              <w:rPr>
                <w:rFonts w:ascii="Times New Roman" w:hAnsi="Times New Roman" w:cs="Times New Roman"/>
                <w:sz w:val="22"/>
                <w:szCs w:val="22"/>
                <w:lang w:eastAsia="en-US"/>
              </w:rPr>
              <w:t>Number of PRB for CORESET signaled in PBCH</w:t>
            </w:r>
          </w:p>
          <w:p w14:paraId="3E2C1D73" w14:textId="21B42D4E" w:rsidR="001E3DC9" w:rsidRPr="001E3DC9" w:rsidRDefault="001E3DC9" w:rsidP="001E3DC9">
            <w:pPr>
              <w:pStyle w:val="N1"/>
              <w:ind w:left="0"/>
              <w:jc w:val="center"/>
              <w:rPr>
                <w:rFonts w:ascii="Times New Roman" w:hAnsi="Times New Roman" w:cs="Times New Roman"/>
                <w:sz w:val="22"/>
                <w:szCs w:val="22"/>
                <w:lang w:eastAsia="en-US"/>
              </w:rPr>
            </w:pPr>
            <w:r w:rsidRPr="001E3DC9">
              <w:rPr>
                <w:rFonts w:ascii="Times New Roman" w:hAnsi="Times New Roman" w:cs="Times New Roman"/>
                <w:sz w:val="22"/>
                <w:szCs w:val="22"/>
                <w:lang w:eastAsia="en-US"/>
              </w:rPr>
              <w:t>(unit based on SCS of RMSI PDCCH/PDSCH)</w:t>
            </w:r>
          </w:p>
        </w:tc>
      </w:tr>
      <w:tr w:rsidR="001E3DC9" w:rsidRPr="001E3DC9" w14:paraId="69E97B9D" w14:textId="77777777" w:rsidTr="001E3DC9">
        <w:trPr>
          <w:trHeight w:val="75"/>
          <w:jc w:val="center"/>
        </w:trPr>
        <w:tc>
          <w:tcPr>
            <w:tcW w:w="1892" w:type="dxa"/>
            <w:vMerge w:val="restart"/>
            <w:tcBorders>
              <w:top w:val="single" w:sz="4" w:space="0" w:color="auto"/>
              <w:left w:val="single" w:sz="4" w:space="0" w:color="auto"/>
              <w:bottom w:val="single" w:sz="4" w:space="0" w:color="auto"/>
              <w:right w:val="single" w:sz="4" w:space="0" w:color="auto"/>
            </w:tcBorders>
            <w:hideMark/>
          </w:tcPr>
          <w:p w14:paraId="6FBD9645" w14:textId="77777777" w:rsidR="001E3DC9" w:rsidRPr="001E3DC9" w:rsidRDefault="001E3DC9" w:rsidP="001E3DC9">
            <w:pPr>
              <w:pStyle w:val="N1"/>
              <w:ind w:left="0"/>
              <w:jc w:val="center"/>
              <w:rPr>
                <w:rFonts w:ascii="Times New Roman" w:hAnsi="Times New Roman" w:cs="Times New Roman"/>
                <w:sz w:val="22"/>
                <w:szCs w:val="22"/>
                <w:lang w:eastAsia="en-US"/>
              </w:rPr>
            </w:pPr>
            <w:r w:rsidRPr="001E3DC9">
              <w:rPr>
                <w:rFonts w:ascii="Times New Roman" w:hAnsi="Times New Roman" w:cs="Times New Roman"/>
                <w:sz w:val="22"/>
                <w:szCs w:val="22"/>
                <w:lang w:eastAsia="en-US"/>
              </w:rPr>
              <w:t>15 kHz</w:t>
            </w:r>
          </w:p>
        </w:tc>
        <w:tc>
          <w:tcPr>
            <w:tcW w:w="3071" w:type="dxa"/>
            <w:tcBorders>
              <w:top w:val="single" w:sz="4" w:space="0" w:color="auto"/>
              <w:left w:val="single" w:sz="4" w:space="0" w:color="auto"/>
              <w:bottom w:val="single" w:sz="4" w:space="0" w:color="auto"/>
              <w:right w:val="single" w:sz="4" w:space="0" w:color="auto"/>
            </w:tcBorders>
            <w:hideMark/>
          </w:tcPr>
          <w:p w14:paraId="573AB978" w14:textId="77777777" w:rsidR="001E3DC9" w:rsidRPr="001E3DC9" w:rsidRDefault="001E3DC9" w:rsidP="001E3DC9">
            <w:pPr>
              <w:pStyle w:val="N1"/>
              <w:ind w:left="0"/>
              <w:jc w:val="center"/>
              <w:rPr>
                <w:rFonts w:ascii="Times New Roman" w:hAnsi="Times New Roman" w:cs="Times New Roman"/>
                <w:sz w:val="22"/>
                <w:szCs w:val="22"/>
                <w:lang w:eastAsia="en-US"/>
              </w:rPr>
            </w:pPr>
            <w:r w:rsidRPr="001E3DC9">
              <w:rPr>
                <w:rFonts w:ascii="Times New Roman" w:hAnsi="Times New Roman" w:cs="Times New Roman"/>
                <w:sz w:val="22"/>
                <w:szCs w:val="22"/>
                <w:lang w:eastAsia="en-US"/>
              </w:rPr>
              <w:t>15 kHz</w:t>
            </w:r>
          </w:p>
        </w:tc>
        <w:tc>
          <w:tcPr>
            <w:tcW w:w="4697" w:type="dxa"/>
            <w:tcBorders>
              <w:top w:val="single" w:sz="4" w:space="0" w:color="auto"/>
              <w:left w:val="single" w:sz="4" w:space="0" w:color="auto"/>
              <w:bottom w:val="single" w:sz="4" w:space="0" w:color="auto"/>
              <w:right w:val="single" w:sz="4" w:space="0" w:color="auto"/>
            </w:tcBorders>
            <w:hideMark/>
          </w:tcPr>
          <w:p w14:paraId="02EA19B9" w14:textId="77777777" w:rsidR="001E3DC9" w:rsidRPr="001E3DC9" w:rsidRDefault="001E3DC9" w:rsidP="001E3DC9">
            <w:pPr>
              <w:pStyle w:val="N1"/>
              <w:ind w:left="0"/>
              <w:jc w:val="center"/>
              <w:rPr>
                <w:rFonts w:ascii="Times New Roman" w:hAnsi="Times New Roman" w:cs="Times New Roman"/>
                <w:sz w:val="22"/>
                <w:szCs w:val="22"/>
                <w:lang w:eastAsia="en-US"/>
              </w:rPr>
            </w:pPr>
            <w:r w:rsidRPr="001E3DC9">
              <w:rPr>
                <w:rFonts w:ascii="Times New Roman" w:hAnsi="Times New Roman" w:cs="Times New Roman"/>
                <w:sz w:val="22"/>
                <w:szCs w:val="22"/>
                <w:lang w:eastAsia="en-US"/>
              </w:rPr>
              <w:t>24</w:t>
            </w:r>
          </w:p>
        </w:tc>
      </w:tr>
      <w:tr w:rsidR="001E3DC9" w:rsidRPr="001E3DC9" w14:paraId="26116F1E" w14:textId="77777777" w:rsidTr="001E3DC9">
        <w:trPr>
          <w:trHeight w:val="78"/>
          <w:jc w:val="center"/>
        </w:trPr>
        <w:tc>
          <w:tcPr>
            <w:tcW w:w="1892" w:type="dxa"/>
            <w:vMerge/>
            <w:tcBorders>
              <w:top w:val="single" w:sz="4" w:space="0" w:color="auto"/>
              <w:left w:val="single" w:sz="4" w:space="0" w:color="auto"/>
              <w:bottom w:val="single" w:sz="4" w:space="0" w:color="auto"/>
              <w:right w:val="single" w:sz="4" w:space="0" w:color="auto"/>
            </w:tcBorders>
            <w:vAlign w:val="center"/>
            <w:hideMark/>
          </w:tcPr>
          <w:p w14:paraId="3D3812B9" w14:textId="77777777" w:rsidR="001E3DC9" w:rsidRPr="001E3DC9" w:rsidRDefault="001E3DC9" w:rsidP="001E3DC9">
            <w:pPr>
              <w:spacing w:after="0" w:line="240" w:lineRule="auto"/>
              <w:jc w:val="center"/>
              <w:rPr>
                <w:rFonts w:eastAsiaTheme="minorEastAsia"/>
                <w:sz w:val="22"/>
                <w:szCs w:val="22"/>
                <w:lang w:bidi="hi-IN"/>
              </w:rPr>
            </w:pPr>
          </w:p>
        </w:tc>
        <w:tc>
          <w:tcPr>
            <w:tcW w:w="3071" w:type="dxa"/>
            <w:tcBorders>
              <w:top w:val="single" w:sz="4" w:space="0" w:color="auto"/>
              <w:left w:val="single" w:sz="4" w:space="0" w:color="auto"/>
              <w:bottom w:val="single" w:sz="4" w:space="0" w:color="auto"/>
              <w:right w:val="single" w:sz="4" w:space="0" w:color="auto"/>
            </w:tcBorders>
            <w:hideMark/>
          </w:tcPr>
          <w:p w14:paraId="2B332823" w14:textId="77777777" w:rsidR="001E3DC9" w:rsidRPr="001E3DC9" w:rsidRDefault="001E3DC9" w:rsidP="001E3DC9">
            <w:pPr>
              <w:pStyle w:val="N1"/>
              <w:ind w:left="0"/>
              <w:jc w:val="center"/>
              <w:rPr>
                <w:rFonts w:ascii="Times New Roman" w:hAnsi="Times New Roman" w:cs="Times New Roman"/>
                <w:sz w:val="22"/>
                <w:szCs w:val="22"/>
                <w:lang w:eastAsia="en-US"/>
              </w:rPr>
            </w:pPr>
            <w:r w:rsidRPr="001E3DC9">
              <w:rPr>
                <w:rFonts w:ascii="Times New Roman" w:hAnsi="Times New Roman" w:cs="Times New Roman"/>
                <w:sz w:val="22"/>
                <w:szCs w:val="22"/>
                <w:lang w:eastAsia="en-US"/>
              </w:rPr>
              <w:t>30 kHz</w:t>
            </w:r>
          </w:p>
        </w:tc>
        <w:tc>
          <w:tcPr>
            <w:tcW w:w="4697" w:type="dxa"/>
            <w:tcBorders>
              <w:top w:val="single" w:sz="4" w:space="0" w:color="auto"/>
              <w:left w:val="single" w:sz="4" w:space="0" w:color="auto"/>
              <w:bottom w:val="single" w:sz="4" w:space="0" w:color="auto"/>
              <w:right w:val="single" w:sz="4" w:space="0" w:color="auto"/>
            </w:tcBorders>
            <w:hideMark/>
          </w:tcPr>
          <w:p w14:paraId="649793E4" w14:textId="06DEC46E" w:rsidR="001E3DC9" w:rsidRPr="001E3DC9" w:rsidRDefault="001E3DC9" w:rsidP="001E3DC9">
            <w:pPr>
              <w:pStyle w:val="N1"/>
              <w:ind w:left="0"/>
              <w:jc w:val="center"/>
              <w:rPr>
                <w:rFonts w:ascii="Times New Roman" w:hAnsi="Times New Roman" w:cs="Times New Roman"/>
                <w:sz w:val="22"/>
                <w:szCs w:val="22"/>
                <w:lang w:eastAsia="en-US"/>
              </w:rPr>
            </w:pPr>
            <w:r w:rsidRPr="001E3DC9">
              <w:rPr>
                <w:rFonts w:ascii="Times New Roman" w:hAnsi="Times New Roman" w:cs="Times New Roman"/>
                <w:sz w:val="22"/>
                <w:szCs w:val="22"/>
                <w:lang w:eastAsia="en-US"/>
              </w:rPr>
              <w:t>12 or 11</w:t>
            </w:r>
            <w:r>
              <w:rPr>
                <w:rFonts w:ascii="Times New Roman" w:hAnsi="Times New Roman" w:cs="Times New Roman"/>
                <w:sz w:val="22"/>
                <w:szCs w:val="22"/>
                <w:lang w:eastAsia="en-US"/>
              </w:rPr>
              <w:t>*</w:t>
            </w:r>
          </w:p>
        </w:tc>
      </w:tr>
      <w:tr w:rsidR="001E3DC9" w:rsidRPr="001E3DC9" w14:paraId="3AA5B547" w14:textId="77777777" w:rsidTr="001E3DC9">
        <w:trPr>
          <w:trHeight w:val="75"/>
          <w:jc w:val="center"/>
        </w:trPr>
        <w:tc>
          <w:tcPr>
            <w:tcW w:w="1892" w:type="dxa"/>
            <w:vMerge w:val="restart"/>
            <w:tcBorders>
              <w:top w:val="single" w:sz="4" w:space="0" w:color="auto"/>
              <w:left w:val="single" w:sz="4" w:space="0" w:color="auto"/>
              <w:bottom w:val="single" w:sz="4" w:space="0" w:color="auto"/>
              <w:right w:val="single" w:sz="4" w:space="0" w:color="auto"/>
            </w:tcBorders>
            <w:hideMark/>
          </w:tcPr>
          <w:p w14:paraId="05E08AD9" w14:textId="77777777" w:rsidR="001E3DC9" w:rsidRPr="001E3DC9" w:rsidRDefault="001E3DC9" w:rsidP="001E3DC9">
            <w:pPr>
              <w:pStyle w:val="N1"/>
              <w:ind w:left="0"/>
              <w:jc w:val="center"/>
              <w:rPr>
                <w:rFonts w:ascii="Times New Roman" w:hAnsi="Times New Roman" w:cs="Times New Roman"/>
                <w:sz w:val="22"/>
                <w:szCs w:val="22"/>
                <w:lang w:eastAsia="en-US"/>
              </w:rPr>
            </w:pPr>
            <w:r w:rsidRPr="001E3DC9">
              <w:rPr>
                <w:rFonts w:ascii="Times New Roman" w:hAnsi="Times New Roman" w:cs="Times New Roman"/>
                <w:sz w:val="22"/>
                <w:szCs w:val="22"/>
                <w:lang w:eastAsia="en-US"/>
              </w:rPr>
              <w:t>30 kHz</w:t>
            </w:r>
          </w:p>
        </w:tc>
        <w:tc>
          <w:tcPr>
            <w:tcW w:w="3071" w:type="dxa"/>
            <w:tcBorders>
              <w:top w:val="single" w:sz="4" w:space="0" w:color="auto"/>
              <w:left w:val="single" w:sz="4" w:space="0" w:color="auto"/>
              <w:bottom w:val="single" w:sz="4" w:space="0" w:color="auto"/>
              <w:right w:val="single" w:sz="4" w:space="0" w:color="auto"/>
            </w:tcBorders>
            <w:hideMark/>
          </w:tcPr>
          <w:p w14:paraId="123B5C1C" w14:textId="77777777" w:rsidR="001E3DC9" w:rsidRPr="001E3DC9" w:rsidRDefault="001E3DC9" w:rsidP="001E3DC9">
            <w:pPr>
              <w:pStyle w:val="N1"/>
              <w:ind w:left="0"/>
              <w:jc w:val="center"/>
              <w:rPr>
                <w:rFonts w:ascii="Times New Roman" w:hAnsi="Times New Roman" w:cs="Times New Roman"/>
                <w:sz w:val="22"/>
                <w:szCs w:val="22"/>
                <w:lang w:eastAsia="en-US"/>
              </w:rPr>
            </w:pPr>
            <w:r w:rsidRPr="001E3DC9">
              <w:rPr>
                <w:rFonts w:ascii="Times New Roman" w:hAnsi="Times New Roman" w:cs="Times New Roman"/>
                <w:sz w:val="22"/>
                <w:szCs w:val="22"/>
                <w:lang w:eastAsia="en-US"/>
              </w:rPr>
              <w:t>15 kHz</w:t>
            </w:r>
          </w:p>
        </w:tc>
        <w:tc>
          <w:tcPr>
            <w:tcW w:w="4697" w:type="dxa"/>
            <w:tcBorders>
              <w:top w:val="single" w:sz="4" w:space="0" w:color="auto"/>
              <w:left w:val="single" w:sz="4" w:space="0" w:color="auto"/>
              <w:bottom w:val="single" w:sz="4" w:space="0" w:color="auto"/>
              <w:right w:val="single" w:sz="4" w:space="0" w:color="auto"/>
            </w:tcBorders>
            <w:hideMark/>
          </w:tcPr>
          <w:p w14:paraId="0A495745" w14:textId="77777777" w:rsidR="001E3DC9" w:rsidRPr="001E3DC9" w:rsidRDefault="001E3DC9" w:rsidP="001E3DC9">
            <w:pPr>
              <w:pStyle w:val="N1"/>
              <w:ind w:left="0"/>
              <w:jc w:val="center"/>
              <w:rPr>
                <w:rFonts w:ascii="Times New Roman" w:hAnsi="Times New Roman" w:cs="Times New Roman"/>
                <w:sz w:val="22"/>
                <w:szCs w:val="22"/>
                <w:lang w:eastAsia="en-US"/>
              </w:rPr>
            </w:pPr>
            <w:r w:rsidRPr="001E3DC9">
              <w:rPr>
                <w:rFonts w:ascii="Times New Roman" w:hAnsi="Times New Roman" w:cs="Times New Roman"/>
                <w:sz w:val="22"/>
                <w:szCs w:val="22"/>
                <w:lang w:eastAsia="en-US"/>
              </w:rPr>
              <w:t>48</w:t>
            </w:r>
          </w:p>
        </w:tc>
      </w:tr>
      <w:tr w:rsidR="001E3DC9" w:rsidRPr="001E3DC9" w14:paraId="15FC24AC" w14:textId="77777777" w:rsidTr="001E3DC9">
        <w:trPr>
          <w:trHeight w:val="75"/>
          <w:jc w:val="center"/>
        </w:trPr>
        <w:tc>
          <w:tcPr>
            <w:tcW w:w="1892" w:type="dxa"/>
            <w:vMerge/>
            <w:tcBorders>
              <w:top w:val="single" w:sz="4" w:space="0" w:color="auto"/>
              <w:left w:val="single" w:sz="4" w:space="0" w:color="auto"/>
              <w:bottom w:val="single" w:sz="4" w:space="0" w:color="auto"/>
              <w:right w:val="single" w:sz="4" w:space="0" w:color="auto"/>
            </w:tcBorders>
            <w:vAlign w:val="center"/>
            <w:hideMark/>
          </w:tcPr>
          <w:p w14:paraId="02283C03" w14:textId="77777777" w:rsidR="001E3DC9" w:rsidRPr="001E3DC9" w:rsidRDefault="001E3DC9" w:rsidP="001E3DC9">
            <w:pPr>
              <w:spacing w:after="0" w:line="240" w:lineRule="auto"/>
              <w:jc w:val="center"/>
              <w:rPr>
                <w:rFonts w:eastAsiaTheme="minorEastAsia"/>
                <w:sz w:val="22"/>
                <w:szCs w:val="22"/>
                <w:lang w:bidi="hi-IN"/>
              </w:rPr>
            </w:pPr>
          </w:p>
        </w:tc>
        <w:tc>
          <w:tcPr>
            <w:tcW w:w="3071" w:type="dxa"/>
            <w:tcBorders>
              <w:top w:val="single" w:sz="4" w:space="0" w:color="auto"/>
              <w:left w:val="single" w:sz="4" w:space="0" w:color="auto"/>
              <w:bottom w:val="single" w:sz="4" w:space="0" w:color="auto"/>
              <w:right w:val="single" w:sz="4" w:space="0" w:color="auto"/>
            </w:tcBorders>
            <w:hideMark/>
          </w:tcPr>
          <w:p w14:paraId="5C93030C" w14:textId="77777777" w:rsidR="001E3DC9" w:rsidRPr="001E3DC9" w:rsidRDefault="001E3DC9" w:rsidP="001E3DC9">
            <w:pPr>
              <w:pStyle w:val="N1"/>
              <w:ind w:left="0"/>
              <w:jc w:val="center"/>
              <w:rPr>
                <w:rFonts w:ascii="Times New Roman" w:hAnsi="Times New Roman" w:cs="Times New Roman"/>
                <w:sz w:val="22"/>
                <w:szCs w:val="22"/>
                <w:lang w:eastAsia="en-US"/>
              </w:rPr>
            </w:pPr>
            <w:r w:rsidRPr="001E3DC9">
              <w:rPr>
                <w:rFonts w:ascii="Times New Roman" w:hAnsi="Times New Roman" w:cs="Times New Roman"/>
                <w:sz w:val="22"/>
                <w:szCs w:val="22"/>
                <w:lang w:eastAsia="en-US"/>
              </w:rPr>
              <w:t>30 kHz</w:t>
            </w:r>
          </w:p>
        </w:tc>
        <w:tc>
          <w:tcPr>
            <w:tcW w:w="4697" w:type="dxa"/>
            <w:tcBorders>
              <w:top w:val="single" w:sz="4" w:space="0" w:color="auto"/>
              <w:left w:val="single" w:sz="4" w:space="0" w:color="auto"/>
              <w:bottom w:val="single" w:sz="4" w:space="0" w:color="auto"/>
              <w:right w:val="single" w:sz="4" w:space="0" w:color="auto"/>
            </w:tcBorders>
            <w:hideMark/>
          </w:tcPr>
          <w:p w14:paraId="0EE8D9E7" w14:textId="77777777" w:rsidR="001E3DC9" w:rsidRPr="001E3DC9" w:rsidRDefault="001E3DC9" w:rsidP="001E3DC9">
            <w:pPr>
              <w:pStyle w:val="N1"/>
              <w:ind w:left="0"/>
              <w:jc w:val="center"/>
              <w:rPr>
                <w:rFonts w:ascii="Times New Roman" w:hAnsi="Times New Roman" w:cs="Times New Roman"/>
                <w:sz w:val="22"/>
                <w:szCs w:val="22"/>
                <w:lang w:eastAsia="en-US"/>
              </w:rPr>
            </w:pPr>
            <w:r w:rsidRPr="001E3DC9">
              <w:rPr>
                <w:rFonts w:ascii="Times New Roman" w:hAnsi="Times New Roman" w:cs="Times New Roman"/>
                <w:sz w:val="22"/>
                <w:szCs w:val="22"/>
                <w:lang w:eastAsia="en-US"/>
              </w:rPr>
              <w:t>24</w:t>
            </w:r>
          </w:p>
        </w:tc>
      </w:tr>
      <w:tr w:rsidR="001E3DC9" w:rsidRPr="001E3DC9" w14:paraId="654EF0BE" w14:textId="77777777" w:rsidTr="001E3DC9">
        <w:trPr>
          <w:trHeight w:val="75"/>
          <w:jc w:val="center"/>
        </w:trPr>
        <w:tc>
          <w:tcPr>
            <w:tcW w:w="1892" w:type="dxa"/>
            <w:vMerge w:val="restart"/>
            <w:tcBorders>
              <w:top w:val="single" w:sz="4" w:space="0" w:color="auto"/>
              <w:left w:val="single" w:sz="4" w:space="0" w:color="auto"/>
              <w:bottom w:val="single" w:sz="4" w:space="0" w:color="auto"/>
              <w:right w:val="single" w:sz="4" w:space="0" w:color="auto"/>
            </w:tcBorders>
            <w:hideMark/>
          </w:tcPr>
          <w:p w14:paraId="0517A557" w14:textId="77777777" w:rsidR="001E3DC9" w:rsidRPr="001E3DC9" w:rsidRDefault="001E3DC9" w:rsidP="001E3DC9">
            <w:pPr>
              <w:pStyle w:val="N1"/>
              <w:ind w:left="0"/>
              <w:jc w:val="center"/>
              <w:rPr>
                <w:rFonts w:ascii="Times New Roman" w:hAnsi="Times New Roman" w:cs="Times New Roman"/>
                <w:sz w:val="22"/>
                <w:szCs w:val="22"/>
                <w:lang w:eastAsia="en-US"/>
              </w:rPr>
            </w:pPr>
            <w:r w:rsidRPr="001E3DC9">
              <w:rPr>
                <w:rFonts w:ascii="Times New Roman" w:hAnsi="Times New Roman" w:cs="Times New Roman"/>
                <w:sz w:val="22"/>
                <w:szCs w:val="22"/>
                <w:lang w:eastAsia="en-US"/>
              </w:rPr>
              <w:t>120 kHz</w:t>
            </w:r>
          </w:p>
        </w:tc>
        <w:tc>
          <w:tcPr>
            <w:tcW w:w="3071" w:type="dxa"/>
            <w:tcBorders>
              <w:top w:val="single" w:sz="4" w:space="0" w:color="auto"/>
              <w:left w:val="single" w:sz="4" w:space="0" w:color="auto"/>
              <w:bottom w:val="single" w:sz="4" w:space="0" w:color="auto"/>
              <w:right w:val="single" w:sz="4" w:space="0" w:color="auto"/>
            </w:tcBorders>
            <w:hideMark/>
          </w:tcPr>
          <w:p w14:paraId="772EBFB0" w14:textId="77777777" w:rsidR="001E3DC9" w:rsidRPr="001E3DC9" w:rsidRDefault="001E3DC9" w:rsidP="001E3DC9">
            <w:pPr>
              <w:pStyle w:val="N1"/>
              <w:ind w:left="0"/>
              <w:jc w:val="center"/>
              <w:rPr>
                <w:rFonts w:ascii="Times New Roman" w:hAnsi="Times New Roman" w:cs="Times New Roman"/>
                <w:sz w:val="22"/>
                <w:szCs w:val="22"/>
                <w:lang w:eastAsia="en-US"/>
              </w:rPr>
            </w:pPr>
            <w:r w:rsidRPr="001E3DC9">
              <w:rPr>
                <w:rFonts w:ascii="Times New Roman" w:hAnsi="Times New Roman" w:cs="Times New Roman"/>
                <w:sz w:val="22"/>
                <w:szCs w:val="22"/>
                <w:lang w:eastAsia="en-US"/>
              </w:rPr>
              <w:t>60 kHz</w:t>
            </w:r>
          </w:p>
        </w:tc>
        <w:tc>
          <w:tcPr>
            <w:tcW w:w="4697" w:type="dxa"/>
            <w:tcBorders>
              <w:top w:val="single" w:sz="4" w:space="0" w:color="auto"/>
              <w:left w:val="single" w:sz="4" w:space="0" w:color="auto"/>
              <w:bottom w:val="single" w:sz="4" w:space="0" w:color="auto"/>
              <w:right w:val="single" w:sz="4" w:space="0" w:color="auto"/>
            </w:tcBorders>
            <w:hideMark/>
          </w:tcPr>
          <w:p w14:paraId="577CAEE8" w14:textId="77777777" w:rsidR="001E3DC9" w:rsidRPr="001E3DC9" w:rsidRDefault="001E3DC9" w:rsidP="001E3DC9">
            <w:pPr>
              <w:pStyle w:val="N1"/>
              <w:ind w:left="0"/>
              <w:jc w:val="center"/>
              <w:rPr>
                <w:rFonts w:ascii="Times New Roman" w:hAnsi="Times New Roman" w:cs="Times New Roman"/>
                <w:sz w:val="22"/>
                <w:szCs w:val="22"/>
                <w:lang w:eastAsia="en-US"/>
              </w:rPr>
            </w:pPr>
            <w:r w:rsidRPr="001E3DC9">
              <w:rPr>
                <w:rFonts w:ascii="Times New Roman" w:hAnsi="Times New Roman" w:cs="Times New Roman"/>
                <w:sz w:val="22"/>
                <w:szCs w:val="22"/>
                <w:lang w:eastAsia="en-US"/>
              </w:rPr>
              <w:t>48</w:t>
            </w:r>
          </w:p>
        </w:tc>
      </w:tr>
      <w:tr w:rsidR="001E3DC9" w:rsidRPr="001E3DC9" w14:paraId="6C69541C" w14:textId="77777777" w:rsidTr="001E3DC9">
        <w:trPr>
          <w:trHeight w:val="75"/>
          <w:jc w:val="center"/>
        </w:trPr>
        <w:tc>
          <w:tcPr>
            <w:tcW w:w="1892" w:type="dxa"/>
            <w:vMerge/>
            <w:tcBorders>
              <w:top w:val="single" w:sz="4" w:space="0" w:color="auto"/>
              <w:left w:val="single" w:sz="4" w:space="0" w:color="auto"/>
              <w:bottom w:val="single" w:sz="4" w:space="0" w:color="auto"/>
              <w:right w:val="single" w:sz="4" w:space="0" w:color="auto"/>
            </w:tcBorders>
            <w:vAlign w:val="center"/>
            <w:hideMark/>
          </w:tcPr>
          <w:p w14:paraId="20768989" w14:textId="77777777" w:rsidR="001E3DC9" w:rsidRPr="001E3DC9" w:rsidRDefault="001E3DC9" w:rsidP="001E3DC9">
            <w:pPr>
              <w:spacing w:after="0" w:line="240" w:lineRule="auto"/>
              <w:jc w:val="center"/>
              <w:rPr>
                <w:rFonts w:eastAsiaTheme="minorEastAsia"/>
                <w:sz w:val="22"/>
                <w:szCs w:val="22"/>
                <w:lang w:bidi="hi-IN"/>
              </w:rPr>
            </w:pPr>
          </w:p>
        </w:tc>
        <w:tc>
          <w:tcPr>
            <w:tcW w:w="3071" w:type="dxa"/>
            <w:tcBorders>
              <w:top w:val="single" w:sz="4" w:space="0" w:color="auto"/>
              <w:left w:val="single" w:sz="4" w:space="0" w:color="auto"/>
              <w:bottom w:val="single" w:sz="4" w:space="0" w:color="auto"/>
              <w:right w:val="single" w:sz="4" w:space="0" w:color="auto"/>
            </w:tcBorders>
            <w:hideMark/>
          </w:tcPr>
          <w:p w14:paraId="7E86FE72" w14:textId="77777777" w:rsidR="001E3DC9" w:rsidRPr="001E3DC9" w:rsidRDefault="001E3DC9" w:rsidP="001E3DC9">
            <w:pPr>
              <w:pStyle w:val="N1"/>
              <w:ind w:left="0"/>
              <w:jc w:val="center"/>
              <w:rPr>
                <w:rFonts w:ascii="Times New Roman" w:hAnsi="Times New Roman" w:cs="Times New Roman"/>
                <w:sz w:val="22"/>
                <w:szCs w:val="22"/>
                <w:lang w:eastAsia="en-US"/>
              </w:rPr>
            </w:pPr>
            <w:r w:rsidRPr="001E3DC9">
              <w:rPr>
                <w:rFonts w:ascii="Times New Roman" w:hAnsi="Times New Roman" w:cs="Times New Roman"/>
                <w:sz w:val="22"/>
                <w:szCs w:val="22"/>
                <w:lang w:eastAsia="en-US"/>
              </w:rPr>
              <w:t>120 kHz</w:t>
            </w:r>
          </w:p>
        </w:tc>
        <w:tc>
          <w:tcPr>
            <w:tcW w:w="4697" w:type="dxa"/>
            <w:tcBorders>
              <w:top w:val="single" w:sz="4" w:space="0" w:color="auto"/>
              <w:left w:val="single" w:sz="4" w:space="0" w:color="auto"/>
              <w:bottom w:val="single" w:sz="4" w:space="0" w:color="auto"/>
              <w:right w:val="single" w:sz="4" w:space="0" w:color="auto"/>
            </w:tcBorders>
            <w:hideMark/>
          </w:tcPr>
          <w:p w14:paraId="1BDC45AA" w14:textId="77777777" w:rsidR="001E3DC9" w:rsidRPr="001E3DC9" w:rsidRDefault="001E3DC9" w:rsidP="001E3DC9">
            <w:pPr>
              <w:pStyle w:val="N1"/>
              <w:ind w:left="0"/>
              <w:jc w:val="center"/>
              <w:rPr>
                <w:rFonts w:ascii="Times New Roman" w:hAnsi="Times New Roman" w:cs="Times New Roman"/>
                <w:sz w:val="22"/>
                <w:szCs w:val="22"/>
                <w:lang w:eastAsia="en-US"/>
              </w:rPr>
            </w:pPr>
            <w:r w:rsidRPr="001E3DC9">
              <w:rPr>
                <w:rFonts w:ascii="Times New Roman" w:hAnsi="Times New Roman" w:cs="Times New Roman"/>
                <w:sz w:val="22"/>
                <w:szCs w:val="22"/>
                <w:lang w:eastAsia="en-US"/>
              </w:rPr>
              <w:t>24</w:t>
            </w:r>
          </w:p>
        </w:tc>
      </w:tr>
      <w:tr w:rsidR="001E3DC9" w:rsidRPr="001E3DC9" w14:paraId="6BCCBD35" w14:textId="77777777" w:rsidTr="001E3DC9">
        <w:trPr>
          <w:trHeight w:val="75"/>
          <w:jc w:val="center"/>
        </w:trPr>
        <w:tc>
          <w:tcPr>
            <w:tcW w:w="1892" w:type="dxa"/>
            <w:vMerge w:val="restart"/>
            <w:tcBorders>
              <w:top w:val="single" w:sz="4" w:space="0" w:color="auto"/>
              <w:left w:val="single" w:sz="4" w:space="0" w:color="auto"/>
              <w:bottom w:val="single" w:sz="4" w:space="0" w:color="auto"/>
              <w:right w:val="single" w:sz="4" w:space="0" w:color="auto"/>
            </w:tcBorders>
            <w:hideMark/>
          </w:tcPr>
          <w:p w14:paraId="1FCCAFB5" w14:textId="77777777" w:rsidR="001E3DC9" w:rsidRPr="001E3DC9" w:rsidRDefault="001E3DC9" w:rsidP="001E3DC9">
            <w:pPr>
              <w:pStyle w:val="N1"/>
              <w:ind w:left="0"/>
              <w:jc w:val="center"/>
              <w:rPr>
                <w:rFonts w:ascii="Times New Roman" w:hAnsi="Times New Roman" w:cs="Times New Roman"/>
                <w:sz w:val="22"/>
                <w:szCs w:val="22"/>
                <w:lang w:eastAsia="en-US"/>
              </w:rPr>
            </w:pPr>
            <w:r w:rsidRPr="001E3DC9">
              <w:rPr>
                <w:rFonts w:ascii="Times New Roman" w:hAnsi="Times New Roman" w:cs="Times New Roman"/>
                <w:sz w:val="22"/>
                <w:szCs w:val="22"/>
                <w:lang w:eastAsia="en-US"/>
              </w:rPr>
              <w:t>240 kHz</w:t>
            </w:r>
          </w:p>
        </w:tc>
        <w:tc>
          <w:tcPr>
            <w:tcW w:w="3071" w:type="dxa"/>
            <w:tcBorders>
              <w:top w:val="single" w:sz="4" w:space="0" w:color="auto"/>
              <w:left w:val="single" w:sz="4" w:space="0" w:color="auto"/>
              <w:bottom w:val="single" w:sz="4" w:space="0" w:color="auto"/>
              <w:right w:val="single" w:sz="4" w:space="0" w:color="auto"/>
            </w:tcBorders>
            <w:hideMark/>
          </w:tcPr>
          <w:p w14:paraId="0A7D7E36" w14:textId="77777777" w:rsidR="001E3DC9" w:rsidRPr="001E3DC9" w:rsidRDefault="001E3DC9" w:rsidP="001E3DC9">
            <w:pPr>
              <w:pStyle w:val="N1"/>
              <w:ind w:left="0"/>
              <w:jc w:val="center"/>
              <w:rPr>
                <w:rFonts w:ascii="Times New Roman" w:hAnsi="Times New Roman" w:cs="Times New Roman"/>
                <w:sz w:val="22"/>
                <w:szCs w:val="22"/>
                <w:lang w:eastAsia="en-US"/>
              </w:rPr>
            </w:pPr>
            <w:r w:rsidRPr="001E3DC9">
              <w:rPr>
                <w:rFonts w:ascii="Times New Roman" w:hAnsi="Times New Roman" w:cs="Times New Roman"/>
                <w:sz w:val="22"/>
                <w:szCs w:val="22"/>
                <w:lang w:eastAsia="en-US"/>
              </w:rPr>
              <w:t>60 kHz</w:t>
            </w:r>
          </w:p>
        </w:tc>
        <w:tc>
          <w:tcPr>
            <w:tcW w:w="4697" w:type="dxa"/>
            <w:tcBorders>
              <w:top w:val="single" w:sz="4" w:space="0" w:color="auto"/>
              <w:left w:val="single" w:sz="4" w:space="0" w:color="auto"/>
              <w:bottom w:val="single" w:sz="4" w:space="0" w:color="auto"/>
              <w:right w:val="single" w:sz="4" w:space="0" w:color="auto"/>
            </w:tcBorders>
            <w:hideMark/>
          </w:tcPr>
          <w:p w14:paraId="0B5F8DBA" w14:textId="77777777" w:rsidR="001E3DC9" w:rsidRPr="001E3DC9" w:rsidRDefault="001E3DC9" w:rsidP="001E3DC9">
            <w:pPr>
              <w:pStyle w:val="N1"/>
              <w:ind w:left="0"/>
              <w:jc w:val="center"/>
              <w:rPr>
                <w:rFonts w:ascii="Times New Roman" w:hAnsi="Times New Roman" w:cs="Times New Roman"/>
                <w:sz w:val="22"/>
                <w:szCs w:val="22"/>
                <w:lang w:eastAsia="en-US"/>
              </w:rPr>
            </w:pPr>
            <w:r w:rsidRPr="001E3DC9">
              <w:rPr>
                <w:rFonts w:ascii="Times New Roman" w:hAnsi="Times New Roman" w:cs="Times New Roman"/>
                <w:sz w:val="22"/>
                <w:szCs w:val="22"/>
                <w:lang w:eastAsia="en-US"/>
              </w:rPr>
              <w:t>96</w:t>
            </w:r>
          </w:p>
        </w:tc>
      </w:tr>
      <w:tr w:rsidR="001E3DC9" w:rsidRPr="001E3DC9" w14:paraId="0FB92570" w14:textId="77777777" w:rsidTr="001E3DC9">
        <w:trPr>
          <w:trHeight w:val="78"/>
          <w:jc w:val="center"/>
        </w:trPr>
        <w:tc>
          <w:tcPr>
            <w:tcW w:w="1892" w:type="dxa"/>
            <w:vMerge/>
            <w:tcBorders>
              <w:top w:val="single" w:sz="4" w:space="0" w:color="auto"/>
              <w:left w:val="single" w:sz="4" w:space="0" w:color="auto"/>
              <w:bottom w:val="single" w:sz="4" w:space="0" w:color="auto"/>
              <w:right w:val="single" w:sz="4" w:space="0" w:color="auto"/>
            </w:tcBorders>
            <w:vAlign w:val="center"/>
            <w:hideMark/>
          </w:tcPr>
          <w:p w14:paraId="288393A4" w14:textId="77777777" w:rsidR="001E3DC9" w:rsidRPr="001E3DC9" w:rsidRDefault="001E3DC9" w:rsidP="001E3DC9">
            <w:pPr>
              <w:spacing w:after="0" w:line="240" w:lineRule="auto"/>
              <w:jc w:val="center"/>
              <w:rPr>
                <w:rFonts w:eastAsiaTheme="minorEastAsia"/>
                <w:sz w:val="22"/>
                <w:szCs w:val="22"/>
                <w:lang w:bidi="hi-IN"/>
              </w:rPr>
            </w:pPr>
          </w:p>
        </w:tc>
        <w:tc>
          <w:tcPr>
            <w:tcW w:w="3071" w:type="dxa"/>
            <w:tcBorders>
              <w:top w:val="single" w:sz="4" w:space="0" w:color="auto"/>
              <w:left w:val="single" w:sz="4" w:space="0" w:color="auto"/>
              <w:bottom w:val="single" w:sz="4" w:space="0" w:color="auto"/>
              <w:right w:val="single" w:sz="4" w:space="0" w:color="auto"/>
            </w:tcBorders>
            <w:hideMark/>
          </w:tcPr>
          <w:p w14:paraId="5AC3B7F1" w14:textId="77777777" w:rsidR="001E3DC9" w:rsidRPr="001E3DC9" w:rsidRDefault="001E3DC9" w:rsidP="001E3DC9">
            <w:pPr>
              <w:pStyle w:val="N1"/>
              <w:ind w:left="0"/>
              <w:jc w:val="center"/>
              <w:rPr>
                <w:rFonts w:ascii="Times New Roman" w:hAnsi="Times New Roman" w:cs="Times New Roman"/>
                <w:sz w:val="22"/>
                <w:szCs w:val="22"/>
                <w:lang w:eastAsia="en-US"/>
              </w:rPr>
            </w:pPr>
            <w:r w:rsidRPr="001E3DC9">
              <w:rPr>
                <w:rFonts w:ascii="Times New Roman" w:hAnsi="Times New Roman" w:cs="Times New Roman"/>
                <w:sz w:val="22"/>
                <w:szCs w:val="22"/>
                <w:lang w:eastAsia="en-US"/>
              </w:rPr>
              <w:t>120 kHz</w:t>
            </w:r>
          </w:p>
        </w:tc>
        <w:tc>
          <w:tcPr>
            <w:tcW w:w="4697" w:type="dxa"/>
            <w:tcBorders>
              <w:top w:val="single" w:sz="4" w:space="0" w:color="auto"/>
              <w:left w:val="single" w:sz="4" w:space="0" w:color="auto"/>
              <w:bottom w:val="single" w:sz="4" w:space="0" w:color="auto"/>
              <w:right w:val="single" w:sz="4" w:space="0" w:color="auto"/>
            </w:tcBorders>
            <w:hideMark/>
          </w:tcPr>
          <w:p w14:paraId="21748FB0" w14:textId="77777777" w:rsidR="001E3DC9" w:rsidRPr="001E3DC9" w:rsidRDefault="001E3DC9" w:rsidP="001E3DC9">
            <w:pPr>
              <w:pStyle w:val="N1"/>
              <w:ind w:left="0"/>
              <w:jc w:val="center"/>
              <w:rPr>
                <w:rFonts w:ascii="Times New Roman" w:hAnsi="Times New Roman" w:cs="Times New Roman"/>
                <w:sz w:val="22"/>
                <w:szCs w:val="22"/>
                <w:lang w:eastAsia="en-US"/>
              </w:rPr>
            </w:pPr>
            <w:r w:rsidRPr="001E3DC9">
              <w:rPr>
                <w:rFonts w:ascii="Times New Roman" w:hAnsi="Times New Roman" w:cs="Times New Roman"/>
                <w:sz w:val="22"/>
                <w:szCs w:val="22"/>
                <w:lang w:eastAsia="en-US"/>
              </w:rPr>
              <w:t>48</w:t>
            </w:r>
          </w:p>
        </w:tc>
      </w:tr>
    </w:tbl>
    <w:p w14:paraId="24B9EAE8" w14:textId="611BC7EA" w:rsidR="001E3DC9" w:rsidRPr="001E3DC9" w:rsidRDefault="001E3DC9" w:rsidP="001E3DC9">
      <w:pPr>
        <w:jc w:val="both"/>
        <w:rPr>
          <w:sz w:val="22"/>
          <w:szCs w:val="22"/>
        </w:rPr>
      </w:pPr>
      <w:r>
        <w:rPr>
          <w:rFonts w:eastAsiaTheme="minorEastAsia"/>
          <w:sz w:val="22"/>
          <w:szCs w:val="22"/>
          <w:lang w:eastAsia="ko-KR" w:bidi="hi-IN"/>
        </w:rPr>
        <w:t>Note *: the exact number of supported PRB in this case would be subject to RAN4 confirmation.</w:t>
      </w:r>
    </w:p>
    <w:p w14:paraId="28E39427" w14:textId="77777777" w:rsidR="00184CF8" w:rsidRDefault="00184CF8" w:rsidP="00E03641">
      <w:pPr>
        <w:ind w:firstLine="284"/>
        <w:jc w:val="both"/>
        <w:rPr>
          <w:sz w:val="22"/>
          <w:szCs w:val="22"/>
        </w:rPr>
      </w:pPr>
    </w:p>
    <w:p w14:paraId="777B8641" w14:textId="491C07B6" w:rsidR="00F076BD" w:rsidRDefault="00F076BD" w:rsidP="00E03641">
      <w:pPr>
        <w:ind w:firstLine="284"/>
        <w:jc w:val="both"/>
        <w:rPr>
          <w:sz w:val="22"/>
          <w:szCs w:val="22"/>
        </w:rPr>
      </w:pPr>
      <w:r>
        <w:rPr>
          <w:sz w:val="22"/>
          <w:szCs w:val="22"/>
        </w:rPr>
        <w:lastRenderedPageBreak/>
        <w:t>In addition to a 5 MHz CORESET configuration, it would be beneficial to also support 1 additional CORESET configuration with larger bandwidth in the range of 10 MHz.</w:t>
      </w:r>
      <w:r w:rsidR="00592ADC">
        <w:rPr>
          <w:sz w:val="22"/>
          <w:szCs w:val="22"/>
        </w:rPr>
        <w:t xml:space="preserve"> Such wider CORESET configuration would be useful when CORESET resources are shared with other PDCCH such as paging PDCCH, Msg 2 PDCCH, OSI PDCCH, etc.</w:t>
      </w:r>
      <w:r w:rsidR="003909F0">
        <w:rPr>
          <w:sz w:val="22"/>
          <w:szCs w:val="22"/>
        </w:rPr>
        <w:t xml:space="preserve"> A wider bandwidth of CORESET resources could be supported when the system bandwidth is at least 2x larger than of SS/PBCH bandwidth.</w:t>
      </w:r>
    </w:p>
    <w:p w14:paraId="5360AF60" w14:textId="640DDE5A" w:rsidR="003909F0" w:rsidRDefault="003A24DB" w:rsidP="00E03641">
      <w:pPr>
        <w:ind w:firstLine="284"/>
        <w:jc w:val="both"/>
        <w:rPr>
          <w:sz w:val="22"/>
          <w:szCs w:val="22"/>
        </w:rPr>
      </w:pPr>
      <w:r>
        <w:rPr>
          <w:sz w:val="22"/>
          <w:szCs w:val="22"/>
        </w:rPr>
        <w:t xml:space="preserve">In a wider system bandwidth, the SS/PBCH placement candidates grow from 1 to many. In order to support all channel deployments within an operating band, the frequency raster of SS/PBCH block, </w:t>
      </w:r>
      <w:r w:rsidRPr="003A24DB">
        <w:rPr>
          <w:position w:val="-12"/>
          <w:sz w:val="22"/>
          <w:szCs w:val="22"/>
        </w:rPr>
        <w:object w:dxaOrig="580" w:dyaOrig="380" w14:anchorId="1EB0B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19pt" o:ole="">
            <v:imagedata r:id="rId13" o:title=""/>
          </v:shape>
          <o:OLEObject Type="Embed" ProgID="Equation.3" ShapeID="_x0000_i1025" DrawAspect="Content" ObjectID="_1572485650" r:id="rId14"/>
        </w:object>
      </w:r>
      <w:r>
        <w:rPr>
          <w:sz w:val="22"/>
          <w:szCs w:val="22"/>
        </w:rPr>
        <w:t>, is given as</w:t>
      </w:r>
    </w:p>
    <w:p w14:paraId="1DB8CC9B" w14:textId="77777777" w:rsidR="003A24DB" w:rsidRDefault="00FC426E" w:rsidP="00E03641">
      <w:pPr>
        <w:ind w:firstLine="284"/>
        <w:jc w:val="both"/>
        <w:rPr>
          <w:sz w:val="22"/>
          <w:szCs w:val="22"/>
        </w:rPr>
      </w:pPr>
      <w:r w:rsidRPr="003A24DB">
        <w:rPr>
          <w:position w:val="-12"/>
          <w:sz w:val="22"/>
          <w:szCs w:val="22"/>
        </w:rPr>
        <w:object w:dxaOrig="3960" w:dyaOrig="380" w14:anchorId="558E125D">
          <v:shape id="_x0000_i1026" type="#_x0000_t75" style="width:197.9pt;height:19pt" o:ole="">
            <v:imagedata r:id="rId15" o:title=""/>
          </v:shape>
          <o:OLEObject Type="Embed" ProgID="Equation.3" ShapeID="_x0000_i1026" DrawAspect="Content" ObjectID="_1572485651" r:id="rId16"/>
        </w:object>
      </w:r>
    </w:p>
    <w:p w14:paraId="4B3A60DC" w14:textId="5CDBB634" w:rsidR="003A24DB" w:rsidRDefault="003A24DB" w:rsidP="00E03641">
      <w:pPr>
        <w:ind w:firstLine="284"/>
        <w:jc w:val="both"/>
        <w:rPr>
          <w:sz w:val="22"/>
          <w:szCs w:val="22"/>
        </w:rPr>
      </w:pPr>
      <w:r>
        <w:rPr>
          <w:sz w:val="22"/>
          <w:szCs w:val="22"/>
        </w:rPr>
        <w:t xml:space="preserve">where </w:t>
      </w:r>
      <w:r w:rsidR="00FC426E" w:rsidRPr="003A24DB">
        <w:rPr>
          <w:position w:val="-10"/>
          <w:sz w:val="22"/>
          <w:szCs w:val="22"/>
        </w:rPr>
        <w:object w:dxaOrig="760" w:dyaOrig="360" w14:anchorId="1EBAF301">
          <v:shape id="_x0000_i1027" type="#_x0000_t75" style="width:38pt;height:18.1pt" o:ole="">
            <v:imagedata r:id="rId17" o:title=""/>
          </v:shape>
          <o:OLEObject Type="Embed" ProgID="Equation.3" ShapeID="_x0000_i1027" DrawAspect="Content" ObjectID="_1572485652" r:id="rId18"/>
        </w:object>
      </w:r>
      <w:r w:rsidR="00FC426E">
        <w:rPr>
          <w:sz w:val="22"/>
          <w:szCs w:val="22"/>
        </w:rPr>
        <w:t xml:space="preserve"> is the number of PRB of the minimum system channel bandwidth, </w:t>
      </w:r>
      <w:r w:rsidR="00FC426E" w:rsidRPr="003A24DB">
        <w:rPr>
          <w:position w:val="-10"/>
          <w:sz w:val="22"/>
          <w:szCs w:val="22"/>
        </w:rPr>
        <w:object w:dxaOrig="520" w:dyaOrig="360" w14:anchorId="4EE6C620">
          <v:shape id="_x0000_i1028" type="#_x0000_t75" style="width:26.05pt;height:18.1pt" o:ole="">
            <v:imagedata r:id="rId19" o:title=""/>
          </v:shape>
          <o:OLEObject Type="Embed" ProgID="Equation.3" ShapeID="_x0000_i1028" DrawAspect="Content" ObjectID="_1572485653" r:id="rId20"/>
        </w:object>
      </w:r>
      <w:r w:rsidR="00FC426E">
        <w:rPr>
          <w:sz w:val="22"/>
          <w:szCs w:val="22"/>
        </w:rPr>
        <w:t xml:space="preserve"> is the number of PRB of SS/PBCH block, </w:t>
      </w:r>
      <w:r w:rsidR="00FC426E" w:rsidRPr="003A24DB">
        <w:rPr>
          <w:position w:val="-12"/>
          <w:sz w:val="22"/>
          <w:szCs w:val="22"/>
        </w:rPr>
        <w:object w:dxaOrig="480" w:dyaOrig="380" w14:anchorId="2EE5C541">
          <v:shape id="_x0000_i1029" type="#_x0000_t75" style="width:23.85pt;height:19pt" o:ole="">
            <v:imagedata r:id="rId21" o:title=""/>
          </v:shape>
          <o:OLEObject Type="Embed" ProgID="Equation.3" ShapeID="_x0000_i1029" DrawAspect="Content" ObjectID="_1572485654" r:id="rId22"/>
        </w:object>
      </w:r>
      <w:r w:rsidR="00FC426E">
        <w:rPr>
          <w:sz w:val="22"/>
          <w:szCs w:val="22"/>
        </w:rPr>
        <w:t xml:space="preserve"> is the subcarrier spacing of the SS/PBCH block, and </w:t>
      </w:r>
      <w:r w:rsidRPr="003A24DB">
        <w:rPr>
          <w:position w:val="-12"/>
          <w:sz w:val="22"/>
          <w:szCs w:val="22"/>
        </w:rPr>
        <w:object w:dxaOrig="580" w:dyaOrig="380" w14:anchorId="777BFE8F">
          <v:shape id="_x0000_i1030" type="#_x0000_t75" style="width:29.15pt;height:19pt" o:ole="">
            <v:imagedata r:id="rId23" o:title=""/>
          </v:shape>
          <o:OLEObject Type="Embed" ProgID="Equation.3" ShapeID="_x0000_i1030" DrawAspect="Content" ObjectID="_1572485655" r:id="rId24"/>
        </w:object>
      </w:r>
      <w:r w:rsidR="00FC426E">
        <w:rPr>
          <w:sz w:val="22"/>
          <w:szCs w:val="22"/>
        </w:rPr>
        <w:t xml:space="preserve"> is the frequency raster of the system channel.</w:t>
      </w:r>
      <w:r w:rsidR="002B4923">
        <w:rPr>
          <w:sz w:val="22"/>
          <w:szCs w:val="22"/>
        </w:rPr>
        <w:t xml:space="preserve"> For example, in case of 15 kHz SCS SS/PBCH block with 15 kHz channel raster, the SS raster would be 915 kH</w:t>
      </w:r>
      <w:r w:rsidR="00901BCD">
        <w:rPr>
          <w:sz w:val="22"/>
          <w:szCs w:val="22"/>
        </w:rPr>
        <w:t>z apart.</w:t>
      </w:r>
      <w:r w:rsidR="00E223C6">
        <w:rPr>
          <w:sz w:val="22"/>
          <w:szCs w:val="22"/>
        </w:rPr>
        <w:t xml:space="preserve"> For a 10MHz system with 52 PRBs, there would be potentially 6 different SS/PBCH locations available for selection by the network.</w:t>
      </w:r>
    </w:p>
    <w:p w14:paraId="36A004CB" w14:textId="6D6E8668" w:rsidR="003A24DB" w:rsidRDefault="0069257D" w:rsidP="00E03641">
      <w:pPr>
        <w:ind w:firstLine="284"/>
        <w:jc w:val="both"/>
        <w:rPr>
          <w:sz w:val="22"/>
          <w:szCs w:val="22"/>
        </w:rPr>
      </w:pPr>
      <w:r>
        <w:rPr>
          <w:sz w:val="22"/>
          <w:szCs w:val="22"/>
        </w:rPr>
        <w:t>If the network selects on the central positioned SS/PBCH within a large system bandwidth, a wider CORESET could be signaled by the PBCH.</w:t>
      </w:r>
      <w:r w:rsidR="00DE4AB7">
        <w:rPr>
          <w:sz w:val="22"/>
          <w:szCs w:val="22"/>
        </w:rPr>
        <w:t xml:space="preserve"> In the example above, selection of the central SS/PBCH would </w:t>
      </w:r>
      <w:r w:rsidR="00D528EB">
        <w:rPr>
          <w:sz w:val="22"/>
          <w:szCs w:val="22"/>
        </w:rPr>
        <w:t>guarantee</w:t>
      </w:r>
      <w:r w:rsidR="00DE4AB7">
        <w:rPr>
          <w:sz w:val="22"/>
          <w:szCs w:val="22"/>
        </w:rPr>
        <w:t xml:space="preserve"> that additional 10 PRB to each side could be utilized by the CORESET that shares the same center frequency as the SS/PBCH.</w:t>
      </w:r>
    </w:p>
    <w:p w14:paraId="3E192DB9" w14:textId="77777777" w:rsidR="003909F0" w:rsidRDefault="003909F0" w:rsidP="003909F0">
      <w:pPr>
        <w:keepNext/>
        <w:jc w:val="both"/>
      </w:pPr>
      <w:r w:rsidRPr="003909F0">
        <w:rPr>
          <w:noProof/>
          <w:lang w:eastAsia="ko-KR"/>
        </w:rPr>
        <w:drawing>
          <wp:inline distT="0" distB="0" distL="0" distR="0" wp14:anchorId="092FEA32" wp14:editId="224CD7DF">
            <wp:extent cx="6332220" cy="2722916"/>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32220" cy="2722916"/>
                    </a:xfrm>
                    <a:prstGeom prst="rect">
                      <a:avLst/>
                    </a:prstGeom>
                    <a:noFill/>
                    <a:ln>
                      <a:noFill/>
                    </a:ln>
                  </pic:spPr>
                </pic:pic>
              </a:graphicData>
            </a:graphic>
          </wp:inline>
        </w:drawing>
      </w:r>
    </w:p>
    <w:p w14:paraId="3F34E30C" w14:textId="4613EF68" w:rsidR="003909F0" w:rsidRPr="00F524FD" w:rsidRDefault="003909F0" w:rsidP="003909F0">
      <w:pPr>
        <w:pStyle w:val="Caption"/>
        <w:jc w:val="both"/>
        <w:rPr>
          <w:sz w:val="22"/>
          <w:szCs w:val="22"/>
        </w:rPr>
      </w:pPr>
      <w:r>
        <w:t xml:space="preserve">Figure </w:t>
      </w:r>
      <w:r>
        <w:fldChar w:fldCharType="begin"/>
      </w:r>
      <w:r>
        <w:instrText xml:space="preserve"> SEQ Figure \* ARABIC </w:instrText>
      </w:r>
      <w:r>
        <w:fldChar w:fldCharType="separate"/>
      </w:r>
      <w:r w:rsidR="00BC0C64">
        <w:rPr>
          <w:noProof/>
        </w:rPr>
        <w:t>2</w:t>
      </w:r>
      <w:r>
        <w:fldChar w:fldCharType="end"/>
      </w:r>
      <w:r>
        <w:t>. Relative position between 40 PRB CORESET and 20 PRB SS/PBCH block in 10 MHz system using 15 kHz SCS</w:t>
      </w:r>
    </w:p>
    <w:p w14:paraId="23301BE4" w14:textId="6EDE83E3" w:rsidR="00D528EB" w:rsidRDefault="00D528EB" w:rsidP="00D528EB">
      <w:pPr>
        <w:ind w:firstLine="284"/>
        <w:jc w:val="both"/>
        <w:rPr>
          <w:sz w:val="22"/>
          <w:szCs w:val="22"/>
        </w:rPr>
      </w:pPr>
      <w:r>
        <w:rPr>
          <w:sz w:val="22"/>
          <w:szCs w:val="22"/>
        </w:rPr>
        <w:t>Therefore, the CORESET configuration in PBCH could also supp</w:t>
      </w:r>
      <w:r w:rsidR="00254D76">
        <w:rPr>
          <w:sz w:val="22"/>
          <w:szCs w:val="22"/>
        </w:rPr>
        <w:t>ort a</w:t>
      </w:r>
      <w:r w:rsidR="00A53415">
        <w:rPr>
          <w:sz w:val="22"/>
          <w:szCs w:val="22"/>
        </w:rPr>
        <w:t>n</w:t>
      </w:r>
      <w:r w:rsidR="00254D76">
        <w:rPr>
          <w:sz w:val="22"/>
          <w:szCs w:val="22"/>
        </w:rPr>
        <w:t xml:space="preserve"> either 40 PRB or 42 PRB (approx. 10 MHz) CORESET (if </w:t>
      </w:r>
      <w:r>
        <w:rPr>
          <w:sz w:val="22"/>
          <w:szCs w:val="22"/>
        </w:rPr>
        <w:t>{-2, 0, +2} PRB offset signaling</w:t>
      </w:r>
      <w:r w:rsidR="00254D76">
        <w:rPr>
          <w:sz w:val="22"/>
          <w:szCs w:val="22"/>
        </w:rPr>
        <w:t xml:space="preserve"> i</w:t>
      </w:r>
      <w:r w:rsidR="00A53415">
        <w:rPr>
          <w:sz w:val="22"/>
          <w:szCs w:val="22"/>
        </w:rPr>
        <w:t>s supported) in addition to the</w:t>
      </w:r>
      <w:r w:rsidR="00254D76">
        <w:rPr>
          <w:sz w:val="22"/>
          <w:szCs w:val="22"/>
        </w:rPr>
        <w:t xml:space="preserve"> 5 MHz CORESET.</w:t>
      </w:r>
    </w:p>
    <w:p w14:paraId="07AAC73C" w14:textId="52868852" w:rsidR="00D528EB" w:rsidRPr="00A17E55" w:rsidRDefault="00D528EB" w:rsidP="00D528EB">
      <w:pPr>
        <w:pStyle w:val="BodyText"/>
        <w:spacing w:before="240"/>
        <w:jc w:val="left"/>
        <w:rPr>
          <w:rFonts w:ascii="Times New Roman" w:hAnsi="Times New Roman"/>
          <w:b/>
          <w:sz w:val="22"/>
          <w:szCs w:val="22"/>
          <w:lang w:eastAsia="zh-CN"/>
        </w:rPr>
      </w:pPr>
      <w:r>
        <w:rPr>
          <w:rFonts w:ascii="Times New Roman" w:hAnsi="Times New Roman"/>
          <w:b/>
          <w:sz w:val="22"/>
          <w:szCs w:val="22"/>
          <w:lang w:eastAsia="zh-CN"/>
        </w:rPr>
        <w:t xml:space="preserve">Proposal </w:t>
      </w:r>
      <w:r w:rsidR="00065FB5">
        <w:rPr>
          <w:rFonts w:ascii="Times New Roman" w:hAnsi="Times New Roman"/>
          <w:b/>
          <w:sz w:val="22"/>
          <w:szCs w:val="22"/>
          <w:lang w:eastAsia="zh-CN"/>
        </w:rPr>
        <w:t>2</w:t>
      </w:r>
      <w:r w:rsidRPr="00A17E55">
        <w:rPr>
          <w:rFonts w:ascii="Times New Roman" w:hAnsi="Times New Roman"/>
          <w:b/>
          <w:sz w:val="22"/>
          <w:szCs w:val="22"/>
          <w:lang w:eastAsia="zh-CN"/>
        </w:rPr>
        <w:t>:</w:t>
      </w:r>
    </w:p>
    <w:p w14:paraId="03320AE8" w14:textId="77777777" w:rsidR="00845911" w:rsidRPr="00A17E55" w:rsidRDefault="00845911" w:rsidP="00845911">
      <w:pPr>
        <w:pStyle w:val="ListParagraph"/>
        <w:numPr>
          <w:ilvl w:val="0"/>
          <w:numId w:val="33"/>
        </w:numPr>
        <w:jc w:val="both"/>
        <w:rPr>
          <w:rFonts w:ascii="Times New Roman" w:hAnsi="Times New Roman"/>
          <w:i/>
        </w:rPr>
      </w:pPr>
      <w:r>
        <w:rPr>
          <w:rFonts w:ascii="Times New Roman" w:hAnsi="Times New Roman"/>
          <w:i/>
        </w:rPr>
        <w:t>If same SCS between SS/PBCH Block and CORESET is configured, the CORESET configuration in PBCH supports signaling of [40 or 42] PRB CORESET bandwidth (approx. 10  MHz) with same SCS as SCS of SS/PBCH Block</w:t>
      </w:r>
    </w:p>
    <w:p w14:paraId="31D91E2E" w14:textId="77777777" w:rsidR="00845911" w:rsidRDefault="00845911" w:rsidP="00845911">
      <w:pPr>
        <w:spacing w:after="0"/>
        <w:jc w:val="both"/>
        <w:rPr>
          <w:b/>
          <w:sz w:val="22"/>
          <w:szCs w:val="22"/>
        </w:rPr>
      </w:pPr>
    </w:p>
    <w:p w14:paraId="3B265349" w14:textId="77777777" w:rsidR="00D528EB" w:rsidRDefault="00D528EB" w:rsidP="00D528EB">
      <w:pPr>
        <w:ind w:firstLine="284"/>
        <w:jc w:val="both"/>
        <w:rPr>
          <w:sz w:val="22"/>
          <w:szCs w:val="22"/>
        </w:rPr>
      </w:pPr>
    </w:p>
    <w:p w14:paraId="00BE1567" w14:textId="7A08DC34" w:rsidR="00E72E51" w:rsidRPr="00EE2D5D" w:rsidRDefault="00E9647E" w:rsidP="00A5341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lastRenderedPageBreak/>
        <w:t>In case of FDM between CORESET and SS/PBCH, 24 PRB CORESET could be only supported if the system bandwidth is large enough in support FDM of SS/PBCH and CORESET for RMSI.</w:t>
      </w:r>
      <w:r w:rsidR="007F0972">
        <w:rPr>
          <w:rFonts w:ascii="Times New Roman" w:hAnsi="Times New Roman"/>
          <w:sz w:val="22"/>
          <w:szCs w:val="22"/>
          <w:lang w:eastAsia="zh-CN"/>
        </w:rPr>
        <w:t xml:space="preserve"> This can be done by the network by selecting a SS/PBCH within the system bandwidth that is on the lowest or the highest frequency within the system bandwidth. Once SS/</w:t>
      </w:r>
      <w:r w:rsidR="007F0972" w:rsidRPr="00EE2D5D">
        <w:rPr>
          <w:rFonts w:ascii="Times New Roman" w:hAnsi="Times New Roman"/>
          <w:sz w:val="22"/>
          <w:szCs w:val="22"/>
          <w:lang w:eastAsia="zh-CN"/>
        </w:rPr>
        <w:t xml:space="preserve">PBCH at the edge of the bandwidth is selected CORESET can be placed on the other side of the spectrum as shown in </w:t>
      </w:r>
      <w:r w:rsidR="007F0972" w:rsidRPr="00EE2D5D">
        <w:rPr>
          <w:rFonts w:ascii="Times New Roman" w:hAnsi="Times New Roman"/>
          <w:sz w:val="22"/>
          <w:szCs w:val="22"/>
          <w:lang w:eastAsia="zh-CN"/>
        </w:rPr>
        <w:fldChar w:fldCharType="begin"/>
      </w:r>
      <w:r w:rsidR="007F0972" w:rsidRPr="00EE2D5D">
        <w:rPr>
          <w:rFonts w:ascii="Times New Roman" w:hAnsi="Times New Roman"/>
          <w:sz w:val="22"/>
          <w:szCs w:val="22"/>
          <w:lang w:eastAsia="zh-CN"/>
        </w:rPr>
        <w:instrText xml:space="preserve"> REF _Ref498739127 \h </w:instrText>
      </w:r>
      <w:r w:rsidR="007F0972" w:rsidRPr="00EE2D5D">
        <w:rPr>
          <w:rFonts w:ascii="Times New Roman" w:hAnsi="Times New Roman"/>
          <w:sz w:val="22"/>
          <w:szCs w:val="22"/>
          <w:lang w:eastAsia="zh-CN"/>
        </w:rPr>
      </w:r>
      <w:r w:rsidR="00EE2D5D" w:rsidRPr="00EE2D5D">
        <w:rPr>
          <w:rFonts w:ascii="Times New Roman" w:hAnsi="Times New Roman"/>
          <w:sz w:val="22"/>
          <w:szCs w:val="22"/>
          <w:lang w:eastAsia="zh-CN"/>
        </w:rPr>
        <w:instrText xml:space="preserve"> \* MERGEFORMAT </w:instrText>
      </w:r>
      <w:r w:rsidR="007F0972" w:rsidRPr="00EE2D5D">
        <w:rPr>
          <w:rFonts w:ascii="Times New Roman" w:hAnsi="Times New Roman"/>
          <w:sz w:val="22"/>
          <w:szCs w:val="22"/>
          <w:lang w:eastAsia="zh-CN"/>
        </w:rPr>
        <w:fldChar w:fldCharType="separate"/>
      </w:r>
      <w:r w:rsidR="007F0972" w:rsidRPr="00EE2D5D">
        <w:rPr>
          <w:rFonts w:ascii="Times New Roman" w:hAnsi="Times New Roman"/>
          <w:sz w:val="22"/>
          <w:szCs w:val="22"/>
        </w:rPr>
        <w:t xml:space="preserve">Figure </w:t>
      </w:r>
      <w:r w:rsidR="007F0972" w:rsidRPr="00EE2D5D">
        <w:rPr>
          <w:rFonts w:ascii="Times New Roman" w:hAnsi="Times New Roman"/>
          <w:noProof/>
          <w:sz w:val="22"/>
          <w:szCs w:val="22"/>
        </w:rPr>
        <w:t>3</w:t>
      </w:r>
      <w:r w:rsidR="007F0972" w:rsidRPr="00EE2D5D">
        <w:rPr>
          <w:rFonts w:ascii="Times New Roman" w:hAnsi="Times New Roman"/>
          <w:sz w:val="22"/>
          <w:szCs w:val="22"/>
          <w:lang w:eastAsia="zh-CN"/>
        </w:rPr>
        <w:fldChar w:fldCharType="end"/>
      </w:r>
      <w:r w:rsidR="007F0972" w:rsidRPr="00EE2D5D">
        <w:rPr>
          <w:rFonts w:ascii="Times New Roman" w:hAnsi="Times New Roman"/>
          <w:sz w:val="22"/>
          <w:szCs w:val="22"/>
          <w:lang w:eastAsia="zh-CN"/>
        </w:rPr>
        <w:t>.</w:t>
      </w:r>
    </w:p>
    <w:p w14:paraId="48CA89FB" w14:textId="0E8141E2" w:rsidR="007F0972" w:rsidRDefault="001E2829" w:rsidP="001E2829">
      <w:pPr>
        <w:pStyle w:val="BodyText"/>
        <w:keepNext/>
        <w:spacing w:before="240"/>
        <w:jc w:val="center"/>
      </w:pPr>
      <w:r w:rsidRPr="001E2829">
        <w:drawing>
          <wp:inline distT="0" distB="0" distL="0" distR="0" wp14:anchorId="30DC116A" wp14:editId="3BC58557">
            <wp:extent cx="6332220" cy="2297280"/>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332220" cy="2297280"/>
                    </a:xfrm>
                    <a:prstGeom prst="rect">
                      <a:avLst/>
                    </a:prstGeom>
                    <a:noFill/>
                    <a:ln>
                      <a:noFill/>
                    </a:ln>
                  </pic:spPr>
                </pic:pic>
              </a:graphicData>
            </a:graphic>
          </wp:inline>
        </w:drawing>
      </w:r>
    </w:p>
    <w:p w14:paraId="7DCFD3C2" w14:textId="114A9D77" w:rsidR="007F0972" w:rsidRDefault="007F0972" w:rsidP="001E2829">
      <w:pPr>
        <w:pStyle w:val="Caption"/>
        <w:jc w:val="center"/>
        <w:rPr>
          <w:sz w:val="22"/>
          <w:szCs w:val="22"/>
          <w:lang w:eastAsia="zh-CN"/>
        </w:rPr>
      </w:pPr>
      <w:bookmarkStart w:id="4" w:name="_Ref498739127"/>
      <w:r>
        <w:t xml:space="preserve">Figure </w:t>
      </w:r>
      <w:r>
        <w:fldChar w:fldCharType="begin"/>
      </w:r>
      <w:r>
        <w:instrText xml:space="preserve"> SEQ Figure \* ARABIC </w:instrText>
      </w:r>
      <w:r>
        <w:fldChar w:fldCharType="separate"/>
      </w:r>
      <w:r w:rsidR="00BC0C64">
        <w:rPr>
          <w:noProof/>
        </w:rPr>
        <w:t>3</w:t>
      </w:r>
      <w:r>
        <w:fldChar w:fldCharType="end"/>
      </w:r>
      <w:bookmarkEnd w:id="4"/>
      <w:r>
        <w:t>.</w:t>
      </w:r>
      <w:r w:rsidR="001E2829">
        <w:t xml:space="preserve"> FDM between CORESET and SS/PBCH</w:t>
      </w:r>
    </w:p>
    <w:p w14:paraId="4E9F2000" w14:textId="334C533A" w:rsidR="00904BA5" w:rsidRDefault="00F51621" w:rsidP="00E72E51">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FDM between CORESET and SS/PBCH should be only supported when the SCS of the RMSI and SS/PBCH is the same. Otherwise, we will need to introduce a guard band gap between the SS/PBCH and CORESET. Given that required guard gap between the two is gNB implementation specific to some extent, it would be difficult to standardize a single value for it.</w:t>
      </w:r>
      <w:r w:rsidR="0001652C">
        <w:rPr>
          <w:rFonts w:ascii="Times New Roman" w:hAnsi="Times New Roman"/>
          <w:sz w:val="22"/>
          <w:szCs w:val="22"/>
          <w:lang w:eastAsia="zh-CN"/>
        </w:rPr>
        <w:t xml:space="preserve"> To avoid such specification, we can limit the use of the FDM when SCS is the same between RMSI and SS/PBCH.</w:t>
      </w:r>
    </w:p>
    <w:p w14:paraId="5C8488A4" w14:textId="76F89DDE" w:rsidR="00A53415" w:rsidRDefault="00A53415" w:rsidP="00A53415">
      <w:pPr>
        <w:ind w:firstLine="284"/>
        <w:jc w:val="both"/>
        <w:rPr>
          <w:sz w:val="22"/>
          <w:szCs w:val="22"/>
        </w:rPr>
      </w:pPr>
      <w:r>
        <w:rPr>
          <w:sz w:val="22"/>
          <w:szCs w:val="22"/>
        </w:rPr>
        <w:t xml:space="preserve">Therefore, the CORESET configuration in PBCH </w:t>
      </w:r>
      <w:r>
        <w:rPr>
          <w:sz w:val="22"/>
          <w:szCs w:val="22"/>
        </w:rPr>
        <w:t>that signals FDM between CORESET and SS/PBCH should also indicate whether CORESET is on the higher frequency or lower frequency with respect to SS/PBCH.</w:t>
      </w:r>
    </w:p>
    <w:p w14:paraId="637ADFFB" w14:textId="7A207379" w:rsidR="00A53415" w:rsidRPr="00A17E55" w:rsidRDefault="00A53415" w:rsidP="00A53415">
      <w:pPr>
        <w:pStyle w:val="BodyText"/>
        <w:spacing w:before="240"/>
        <w:jc w:val="left"/>
        <w:rPr>
          <w:rFonts w:ascii="Times New Roman" w:hAnsi="Times New Roman"/>
          <w:b/>
          <w:sz w:val="22"/>
          <w:szCs w:val="22"/>
          <w:lang w:eastAsia="zh-CN"/>
        </w:rPr>
      </w:pPr>
      <w:r>
        <w:rPr>
          <w:rFonts w:ascii="Times New Roman" w:hAnsi="Times New Roman"/>
          <w:b/>
          <w:sz w:val="22"/>
          <w:szCs w:val="22"/>
          <w:lang w:eastAsia="zh-CN"/>
        </w:rPr>
        <w:t xml:space="preserve">Proposal </w:t>
      </w:r>
      <w:r w:rsidR="00CB2E9A">
        <w:rPr>
          <w:rFonts w:ascii="Times New Roman" w:hAnsi="Times New Roman"/>
          <w:b/>
          <w:sz w:val="22"/>
          <w:szCs w:val="22"/>
          <w:lang w:eastAsia="zh-CN"/>
        </w:rPr>
        <w:t>3</w:t>
      </w:r>
      <w:r w:rsidRPr="00A17E55">
        <w:rPr>
          <w:rFonts w:ascii="Times New Roman" w:hAnsi="Times New Roman"/>
          <w:b/>
          <w:sz w:val="22"/>
          <w:szCs w:val="22"/>
          <w:lang w:eastAsia="zh-CN"/>
        </w:rPr>
        <w:t>:</w:t>
      </w:r>
    </w:p>
    <w:p w14:paraId="7BEF894E" w14:textId="72D1ED56" w:rsidR="00A53415" w:rsidRDefault="00A53415" w:rsidP="00A53415">
      <w:pPr>
        <w:pStyle w:val="ListParagraph"/>
        <w:numPr>
          <w:ilvl w:val="0"/>
          <w:numId w:val="33"/>
        </w:numPr>
        <w:jc w:val="both"/>
        <w:rPr>
          <w:rFonts w:ascii="Times New Roman" w:hAnsi="Times New Roman"/>
          <w:i/>
        </w:rPr>
      </w:pPr>
      <w:r w:rsidRPr="00A53415">
        <w:rPr>
          <w:rFonts w:ascii="Times New Roman" w:hAnsi="Times New Roman"/>
          <w:i/>
        </w:rPr>
        <w:t xml:space="preserve">CORESET configuration in PBCH that signals FDM between </w:t>
      </w:r>
      <w:r>
        <w:rPr>
          <w:rFonts w:ascii="Times New Roman" w:hAnsi="Times New Roman"/>
          <w:i/>
        </w:rPr>
        <w:t xml:space="preserve">RMSI </w:t>
      </w:r>
      <w:r w:rsidRPr="00A53415">
        <w:rPr>
          <w:rFonts w:ascii="Times New Roman" w:hAnsi="Times New Roman"/>
          <w:i/>
        </w:rPr>
        <w:t>CORESET and SS/PBCH should also indicate whether CORESET is on the higher frequency or lower frequency with respect to SS/PBCH.</w:t>
      </w:r>
    </w:p>
    <w:p w14:paraId="24B6B2DA" w14:textId="6EB12026" w:rsidR="00A53415" w:rsidRPr="00A17E55" w:rsidRDefault="00A53415" w:rsidP="00A53415">
      <w:pPr>
        <w:pStyle w:val="ListParagraph"/>
        <w:numPr>
          <w:ilvl w:val="0"/>
          <w:numId w:val="33"/>
        </w:numPr>
        <w:jc w:val="both"/>
        <w:rPr>
          <w:rFonts w:ascii="Times New Roman" w:hAnsi="Times New Roman"/>
          <w:i/>
        </w:rPr>
      </w:pPr>
      <w:r>
        <w:rPr>
          <w:rFonts w:ascii="Times New Roman" w:hAnsi="Times New Roman"/>
          <w:i/>
        </w:rPr>
        <w:t>FDM between RMSI CORESET and SS/PBCH is only supported when they have the same SCS.</w:t>
      </w:r>
    </w:p>
    <w:p w14:paraId="7DD496D9" w14:textId="77777777" w:rsidR="00904BA5" w:rsidRDefault="00904BA5" w:rsidP="00E72E51">
      <w:pPr>
        <w:pStyle w:val="BodyText"/>
        <w:spacing w:before="240"/>
        <w:jc w:val="left"/>
        <w:rPr>
          <w:rFonts w:ascii="Times New Roman" w:hAnsi="Times New Roman"/>
          <w:sz w:val="22"/>
          <w:szCs w:val="22"/>
          <w:lang w:eastAsia="zh-CN"/>
        </w:rPr>
      </w:pPr>
    </w:p>
    <w:p w14:paraId="41D3052E" w14:textId="2625FCA5" w:rsidR="009A7670" w:rsidRPr="006969BE" w:rsidRDefault="009A7670" w:rsidP="009A7670">
      <w:pPr>
        <w:pStyle w:val="Heading1"/>
        <w:numPr>
          <w:ilvl w:val="0"/>
          <w:numId w:val="16"/>
        </w:numPr>
        <w:ind w:left="360"/>
        <w:rPr>
          <w:rFonts w:cs="Arial"/>
          <w:sz w:val="32"/>
          <w:szCs w:val="32"/>
          <w:lang w:val="en-US"/>
        </w:rPr>
      </w:pPr>
      <w:r>
        <w:rPr>
          <w:rFonts w:cs="Arial"/>
          <w:sz w:val="32"/>
          <w:szCs w:val="32"/>
          <w:lang w:val="en-US"/>
        </w:rPr>
        <w:t>Slots of CORESET for RMSI PDCCH</w:t>
      </w:r>
    </w:p>
    <w:p w14:paraId="3E9C5146" w14:textId="60D782CB" w:rsidR="00C81F1B" w:rsidRDefault="00C81F1B" w:rsidP="009A7670">
      <w:pPr>
        <w:ind w:firstLine="284"/>
        <w:jc w:val="both"/>
        <w:rPr>
          <w:sz w:val="22"/>
          <w:szCs w:val="22"/>
        </w:rPr>
      </w:pPr>
      <w:r>
        <w:rPr>
          <w:sz w:val="22"/>
          <w:szCs w:val="22"/>
        </w:rPr>
        <w:t>The slot of the RMSI CORESET should be selected such that it minimizes signaling needed in the PBCH. Furthermore, the slots of the RMSI CORESET should be selected such that it support maximum SS/PBCH block transmission.</w:t>
      </w:r>
      <w:r w:rsidR="00272CBE">
        <w:rPr>
          <w:sz w:val="22"/>
          <w:szCs w:val="22"/>
        </w:rPr>
        <w:t xml:space="preserve"> </w:t>
      </w:r>
    </w:p>
    <w:p w14:paraId="425A0D63" w14:textId="42EEE77A" w:rsidR="00272CBE" w:rsidRPr="009E589D" w:rsidRDefault="00272CBE" w:rsidP="009A7670">
      <w:pPr>
        <w:ind w:firstLine="284"/>
        <w:jc w:val="both"/>
        <w:rPr>
          <w:sz w:val="22"/>
          <w:szCs w:val="22"/>
        </w:rPr>
      </w:pPr>
      <w:r>
        <w:rPr>
          <w:sz w:val="22"/>
          <w:szCs w:val="22"/>
        </w:rPr>
        <w:t>Given that SS/PBCH transmission must be configured within a half radio frame, t</w:t>
      </w:r>
      <w:r w:rsidRPr="00272CBE">
        <w:rPr>
          <w:sz w:val="22"/>
          <w:szCs w:val="22"/>
        </w:rPr>
        <w:t xml:space="preserve">he </w:t>
      </w:r>
      <w:r>
        <w:rPr>
          <w:sz w:val="22"/>
          <w:szCs w:val="22"/>
        </w:rPr>
        <w:t xml:space="preserve">RMSI </w:t>
      </w:r>
      <w:r w:rsidRPr="00272CBE">
        <w:rPr>
          <w:sz w:val="22"/>
          <w:szCs w:val="22"/>
        </w:rPr>
        <w:t xml:space="preserve">CORESET </w:t>
      </w:r>
      <w:r w:rsidRPr="009E589D">
        <w:rPr>
          <w:sz w:val="22"/>
          <w:szCs w:val="22"/>
        </w:rPr>
        <w:t xml:space="preserve">containing slots are placed in other half radio frame that the SS/PBCH was detected from. For example, if SS/PBCH was detected in the first half radio frame, UE assumes that the RMSI CORESET containing slots are placed in the second half radio frame. If SS/PBCH was detected in the second half radio frame, UE assumes that the RMSI CORESET containing slots are placed in the first half radio frame. </w:t>
      </w:r>
      <w:r w:rsidR="00DA371D" w:rsidRPr="009E589D">
        <w:rPr>
          <w:sz w:val="22"/>
          <w:szCs w:val="22"/>
        </w:rPr>
        <w:t xml:space="preserve">An example of this shown in </w:t>
      </w:r>
      <w:r w:rsidR="00DA371D" w:rsidRPr="009E589D">
        <w:rPr>
          <w:sz w:val="22"/>
          <w:szCs w:val="22"/>
        </w:rPr>
        <w:fldChar w:fldCharType="begin"/>
      </w:r>
      <w:r w:rsidR="00DA371D" w:rsidRPr="009E589D">
        <w:rPr>
          <w:sz w:val="22"/>
          <w:szCs w:val="22"/>
        </w:rPr>
        <w:instrText xml:space="preserve"> REF _Ref498740204 \h </w:instrText>
      </w:r>
      <w:r w:rsidR="00DA371D" w:rsidRPr="009E589D">
        <w:rPr>
          <w:sz w:val="22"/>
          <w:szCs w:val="22"/>
        </w:rPr>
      </w:r>
      <w:r w:rsidR="009E589D">
        <w:rPr>
          <w:sz w:val="22"/>
          <w:szCs w:val="22"/>
        </w:rPr>
        <w:instrText xml:space="preserve"> \* MERGEFORMAT </w:instrText>
      </w:r>
      <w:r w:rsidR="00DA371D" w:rsidRPr="009E589D">
        <w:rPr>
          <w:sz w:val="22"/>
          <w:szCs w:val="22"/>
        </w:rPr>
        <w:fldChar w:fldCharType="separate"/>
      </w:r>
      <w:r w:rsidR="00DA371D" w:rsidRPr="009E589D">
        <w:rPr>
          <w:sz w:val="22"/>
          <w:szCs w:val="22"/>
        </w:rPr>
        <w:t xml:space="preserve">Figure </w:t>
      </w:r>
      <w:r w:rsidR="00DA371D" w:rsidRPr="009E589D">
        <w:rPr>
          <w:noProof/>
          <w:sz w:val="22"/>
          <w:szCs w:val="22"/>
        </w:rPr>
        <w:t>4</w:t>
      </w:r>
      <w:r w:rsidR="00DA371D" w:rsidRPr="009E589D">
        <w:rPr>
          <w:sz w:val="22"/>
          <w:szCs w:val="22"/>
        </w:rPr>
        <w:fldChar w:fldCharType="end"/>
      </w:r>
      <w:r w:rsidR="00DA371D" w:rsidRPr="009E589D">
        <w:rPr>
          <w:sz w:val="22"/>
          <w:szCs w:val="22"/>
        </w:rPr>
        <w:t>.</w:t>
      </w:r>
    </w:p>
    <w:p w14:paraId="41ABC4DD" w14:textId="77777777" w:rsidR="00BC0C64" w:rsidRDefault="00BC0C64" w:rsidP="00BC0C64">
      <w:pPr>
        <w:keepNext/>
        <w:jc w:val="both"/>
      </w:pPr>
      <w:r w:rsidRPr="00BC0C64">
        <w:lastRenderedPageBreak/>
        <w:drawing>
          <wp:inline distT="0" distB="0" distL="0" distR="0" wp14:anchorId="1C7EEB52" wp14:editId="75542406">
            <wp:extent cx="6332220" cy="1351227"/>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32220" cy="1351227"/>
                    </a:xfrm>
                    <a:prstGeom prst="rect">
                      <a:avLst/>
                    </a:prstGeom>
                    <a:noFill/>
                    <a:ln>
                      <a:noFill/>
                    </a:ln>
                  </pic:spPr>
                </pic:pic>
              </a:graphicData>
            </a:graphic>
          </wp:inline>
        </w:drawing>
      </w:r>
    </w:p>
    <w:p w14:paraId="01EEE006" w14:textId="22AC8C2A" w:rsidR="00BC0C64" w:rsidRDefault="00BC0C64" w:rsidP="00BC0C64">
      <w:pPr>
        <w:pStyle w:val="Caption"/>
        <w:jc w:val="both"/>
        <w:rPr>
          <w:sz w:val="22"/>
          <w:szCs w:val="22"/>
        </w:rPr>
      </w:pPr>
      <w:bookmarkStart w:id="5" w:name="_Ref498740204"/>
      <w:r>
        <w:t xml:space="preserve">Figure </w:t>
      </w:r>
      <w:r>
        <w:fldChar w:fldCharType="begin"/>
      </w:r>
      <w:r>
        <w:instrText xml:space="preserve"> SEQ Figure \* ARABIC </w:instrText>
      </w:r>
      <w:r>
        <w:fldChar w:fldCharType="separate"/>
      </w:r>
      <w:r>
        <w:rPr>
          <w:noProof/>
        </w:rPr>
        <w:t>4</w:t>
      </w:r>
      <w:r>
        <w:fldChar w:fldCharType="end"/>
      </w:r>
      <w:bookmarkEnd w:id="5"/>
      <w:r>
        <w:t>. Illustration of RMSI CORSET slots when SS/PBCH block are transmitted in the first half radio frame.</w:t>
      </w:r>
    </w:p>
    <w:p w14:paraId="19D2259F" w14:textId="77777777" w:rsidR="00DA371D" w:rsidRDefault="00DA371D" w:rsidP="009A7670">
      <w:pPr>
        <w:ind w:firstLine="284"/>
        <w:jc w:val="both"/>
        <w:rPr>
          <w:sz w:val="22"/>
          <w:szCs w:val="22"/>
        </w:rPr>
      </w:pPr>
    </w:p>
    <w:p w14:paraId="1BAFBA72" w14:textId="14F57CDC" w:rsidR="00C811C9" w:rsidRDefault="00BC0C64" w:rsidP="007A6EB9">
      <w:pPr>
        <w:ind w:firstLine="284"/>
        <w:jc w:val="both"/>
        <w:rPr>
          <w:sz w:val="22"/>
          <w:szCs w:val="22"/>
        </w:rPr>
      </w:pPr>
      <w:r>
        <w:rPr>
          <w:sz w:val="22"/>
          <w:szCs w:val="22"/>
        </w:rPr>
        <w:t xml:space="preserve">Furthermore, in order to </w:t>
      </w:r>
      <w:r w:rsidR="00105836">
        <w:rPr>
          <w:sz w:val="22"/>
          <w:szCs w:val="22"/>
        </w:rPr>
        <w:t xml:space="preserve">case where SS/PBCH is transmitted in both half radio frame (i.e. </w:t>
      </w:r>
      <w:r>
        <w:rPr>
          <w:sz w:val="22"/>
          <w:szCs w:val="22"/>
        </w:rPr>
        <w:t>5 msec periodicity of SS/PBCH</w:t>
      </w:r>
      <w:r w:rsidR="00105836">
        <w:rPr>
          <w:sz w:val="22"/>
          <w:szCs w:val="22"/>
        </w:rPr>
        <w:t xml:space="preserve">) or transmission of uplink signal (e.g. PRACH) some of the slots containing RMSI CORESET may not be usable. To avoid complete failure of transmission of RMSI, we propose to have a long CORESET window, where RMSI associated with a SS/PBCH (with QCL assumptions) could be transmitted in any of the CORESETs within the CORESET window. </w:t>
      </w:r>
      <w:r w:rsidR="007A6EB9">
        <w:rPr>
          <w:sz w:val="22"/>
          <w:szCs w:val="22"/>
        </w:rPr>
        <w:t xml:space="preserve">In the case of example shown in </w:t>
      </w:r>
      <w:r w:rsidR="007A6EB9" w:rsidRPr="009E589D">
        <w:rPr>
          <w:sz w:val="22"/>
          <w:szCs w:val="22"/>
        </w:rPr>
        <w:fldChar w:fldCharType="begin"/>
      </w:r>
      <w:r w:rsidR="007A6EB9" w:rsidRPr="009E589D">
        <w:rPr>
          <w:sz w:val="22"/>
          <w:szCs w:val="22"/>
        </w:rPr>
        <w:instrText xml:space="preserve"> REF _Ref498740204 \h </w:instrText>
      </w:r>
      <w:r w:rsidR="007A6EB9" w:rsidRPr="009E589D">
        <w:rPr>
          <w:sz w:val="22"/>
          <w:szCs w:val="22"/>
        </w:rPr>
      </w:r>
      <w:r w:rsidR="007A6EB9">
        <w:rPr>
          <w:sz w:val="22"/>
          <w:szCs w:val="22"/>
        </w:rPr>
        <w:instrText xml:space="preserve"> \* MERGEFORMAT </w:instrText>
      </w:r>
      <w:r w:rsidR="007A6EB9" w:rsidRPr="009E589D">
        <w:rPr>
          <w:sz w:val="22"/>
          <w:szCs w:val="22"/>
        </w:rPr>
        <w:fldChar w:fldCharType="separate"/>
      </w:r>
      <w:r w:rsidR="007A6EB9" w:rsidRPr="009E589D">
        <w:rPr>
          <w:sz w:val="22"/>
          <w:szCs w:val="22"/>
        </w:rPr>
        <w:t xml:space="preserve">Figure </w:t>
      </w:r>
      <w:r w:rsidR="007A6EB9" w:rsidRPr="009E589D">
        <w:rPr>
          <w:noProof/>
          <w:sz w:val="22"/>
          <w:szCs w:val="22"/>
        </w:rPr>
        <w:t>4</w:t>
      </w:r>
      <w:r w:rsidR="007A6EB9" w:rsidRPr="009E589D">
        <w:rPr>
          <w:sz w:val="22"/>
          <w:szCs w:val="22"/>
        </w:rPr>
        <w:fldChar w:fldCharType="end"/>
      </w:r>
      <w:r w:rsidR="007A6EB9">
        <w:rPr>
          <w:sz w:val="22"/>
          <w:szCs w:val="22"/>
        </w:rPr>
        <w:t>, the CORESET window would correspond to slots 5, 6, 7, and 8.</w:t>
      </w:r>
      <w:r w:rsidR="00C811C9">
        <w:rPr>
          <w:sz w:val="22"/>
          <w:szCs w:val="22"/>
        </w:rPr>
        <w:t xml:space="preserve"> </w:t>
      </w:r>
    </w:p>
    <w:p w14:paraId="7EAFC7F1" w14:textId="2E37A84E" w:rsidR="00057A34" w:rsidRPr="009E589D" w:rsidRDefault="00C811C9" w:rsidP="007A6EB9">
      <w:pPr>
        <w:ind w:firstLine="284"/>
        <w:jc w:val="both"/>
        <w:rPr>
          <w:sz w:val="22"/>
          <w:szCs w:val="22"/>
        </w:rPr>
      </w:pPr>
      <w:r>
        <w:rPr>
          <w:sz w:val="22"/>
          <w:szCs w:val="22"/>
        </w:rPr>
        <w:t xml:space="preserve">Having a long CORESET monitoring window </w:t>
      </w:r>
      <w:r w:rsidR="00057A34">
        <w:rPr>
          <w:sz w:val="22"/>
          <w:szCs w:val="22"/>
        </w:rPr>
        <w:t>would allow network to have certain flexibility in scheduling RMSI.</w:t>
      </w:r>
      <w:r>
        <w:rPr>
          <w:sz w:val="22"/>
          <w:szCs w:val="22"/>
        </w:rPr>
        <w:t xml:space="preserve"> As long as the total number of blind decodes of PDCCH is not increased due to RMSI PDCCH reception, support of long CORESET monitoring window does not expect to cause complexity problems.</w:t>
      </w:r>
    </w:p>
    <w:p w14:paraId="13C05CAB" w14:textId="3FBFB892" w:rsidR="00272CBE" w:rsidRDefault="00433C67" w:rsidP="009A7670">
      <w:pPr>
        <w:ind w:firstLine="284"/>
        <w:jc w:val="both"/>
        <w:rPr>
          <w:sz w:val="22"/>
          <w:szCs w:val="22"/>
        </w:rPr>
      </w:pPr>
      <w:r>
        <w:rPr>
          <w:sz w:val="22"/>
          <w:szCs w:val="22"/>
        </w:rPr>
        <w:t>Based on above, we propose that the following marked slots to contain the RMSI CORESET.</w:t>
      </w:r>
    </w:p>
    <w:p w14:paraId="577A8595" w14:textId="645667D4" w:rsidR="009A7670" w:rsidRPr="008B19B9" w:rsidRDefault="003D2B55" w:rsidP="003D2B55">
      <w:pPr>
        <w:jc w:val="both"/>
        <w:rPr>
          <w:sz w:val="22"/>
          <w:szCs w:val="22"/>
        </w:rPr>
      </w:pPr>
      <w:r w:rsidRPr="003D2B55">
        <w:drawing>
          <wp:inline distT="0" distB="0" distL="0" distR="0" wp14:anchorId="1BB76DD9" wp14:editId="32FE9EE8">
            <wp:extent cx="6332220" cy="305746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332220" cy="3057461"/>
                    </a:xfrm>
                    <a:prstGeom prst="rect">
                      <a:avLst/>
                    </a:prstGeom>
                    <a:noFill/>
                    <a:ln>
                      <a:noFill/>
                    </a:ln>
                  </pic:spPr>
                </pic:pic>
              </a:graphicData>
            </a:graphic>
          </wp:inline>
        </w:drawing>
      </w:r>
    </w:p>
    <w:p w14:paraId="1747AEFE" w14:textId="45D64D3F" w:rsidR="00E72E51" w:rsidRDefault="00385EA5" w:rsidP="003D2B55">
      <w:pPr>
        <w:pStyle w:val="BodyText"/>
        <w:spacing w:before="240"/>
        <w:jc w:val="left"/>
        <w:rPr>
          <w:rFonts w:ascii="Times New Roman" w:hAnsi="Times New Roman"/>
          <w:sz w:val="22"/>
          <w:szCs w:val="22"/>
          <w:lang w:eastAsia="zh-CN"/>
        </w:rPr>
      </w:pPr>
      <w:r w:rsidRPr="00385EA5">
        <w:lastRenderedPageBreak/>
        <w:drawing>
          <wp:inline distT="0" distB="0" distL="0" distR="0" wp14:anchorId="34144493" wp14:editId="32DC4621">
            <wp:extent cx="6332220" cy="35783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332220" cy="3578385"/>
                    </a:xfrm>
                    <a:prstGeom prst="rect">
                      <a:avLst/>
                    </a:prstGeom>
                    <a:noFill/>
                    <a:ln>
                      <a:noFill/>
                    </a:ln>
                  </pic:spPr>
                </pic:pic>
              </a:graphicData>
            </a:graphic>
          </wp:inline>
        </w:drawing>
      </w:r>
    </w:p>
    <w:p w14:paraId="310B93F2" w14:textId="48538047" w:rsidR="003D2B55" w:rsidRPr="00A17E55" w:rsidRDefault="003D2B55" w:rsidP="003D2B55">
      <w:pPr>
        <w:pStyle w:val="BodyText"/>
        <w:spacing w:before="240"/>
        <w:jc w:val="left"/>
        <w:rPr>
          <w:rFonts w:ascii="Times New Roman" w:hAnsi="Times New Roman"/>
          <w:b/>
          <w:sz w:val="22"/>
          <w:szCs w:val="22"/>
          <w:lang w:eastAsia="zh-CN"/>
        </w:rPr>
      </w:pPr>
      <w:r>
        <w:rPr>
          <w:rFonts w:ascii="Times New Roman" w:hAnsi="Times New Roman"/>
          <w:b/>
          <w:sz w:val="22"/>
          <w:szCs w:val="22"/>
          <w:lang w:eastAsia="zh-CN"/>
        </w:rPr>
        <w:t>Proposal 4</w:t>
      </w:r>
      <w:r w:rsidRPr="00A17E55">
        <w:rPr>
          <w:rFonts w:ascii="Times New Roman" w:hAnsi="Times New Roman"/>
          <w:b/>
          <w:sz w:val="22"/>
          <w:szCs w:val="22"/>
          <w:lang w:eastAsia="zh-CN"/>
        </w:rPr>
        <w:t>:</w:t>
      </w:r>
    </w:p>
    <w:p w14:paraId="24376BCE" w14:textId="2B3FF0F4" w:rsidR="003D2B55" w:rsidRDefault="003D2B55" w:rsidP="003D2B55">
      <w:pPr>
        <w:pStyle w:val="ListParagraph"/>
        <w:numPr>
          <w:ilvl w:val="0"/>
          <w:numId w:val="33"/>
        </w:numPr>
        <w:jc w:val="both"/>
        <w:rPr>
          <w:rFonts w:ascii="Times New Roman" w:hAnsi="Times New Roman"/>
          <w:i/>
        </w:rPr>
      </w:pPr>
      <w:r>
        <w:rPr>
          <w:rFonts w:ascii="Times New Roman" w:hAnsi="Times New Roman"/>
          <w:i/>
        </w:rPr>
        <w:t xml:space="preserve">For 15 kHz SCS for RMSI, Slots that contain RMSI </w:t>
      </w:r>
      <w:r w:rsidRPr="00A53415">
        <w:rPr>
          <w:rFonts w:ascii="Times New Roman" w:hAnsi="Times New Roman"/>
          <w:i/>
        </w:rPr>
        <w:t>CORESET</w:t>
      </w:r>
      <w:r>
        <w:rPr>
          <w:rFonts w:ascii="Times New Roman" w:hAnsi="Times New Roman"/>
          <w:i/>
        </w:rPr>
        <w:t xml:space="preserve"> are slot</w:t>
      </w:r>
      <w:r w:rsidR="00D25C96">
        <w:rPr>
          <w:rFonts w:ascii="Times New Roman" w:hAnsi="Times New Roman"/>
          <w:i/>
        </w:rPr>
        <w:t>s</w:t>
      </w:r>
      <w:r>
        <w:rPr>
          <w:rFonts w:ascii="Times New Roman" w:hAnsi="Times New Roman"/>
          <w:i/>
        </w:rPr>
        <w:t xml:space="preserve"> </w:t>
      </w:r>
      <w:r w:rsidR="00D25C96">
        <w:rPr>
          <w:rFonts w:ascii="Times New Roman" w:hAnsi="Times New Roman"/>
          <w:i/>
        </w:rPr>
        <w:t>(</w:t>
      </w:r>
      <w:r w:rsidR="00DD3E01">
        <w:rPr>
          <w:rFonts w:ascii="Times New Roman" w:hAnsi="Times New Roman"/>
          <w:i/>
        </w:rPr>
        <w:t>5*(1</w:t>
      </w:r>
      <w:r w:rsidR="00B57AF0">
        <w:rPr>
          <w:rFonts w:ascii="Times New Roman" w:hAnsi="Times New Roman"/>
          <w:i/>
        </w:rPr>
        <w:t xml:space="preserve"> </w:t>
      </w:r>
      <w:r w:rsidR="00DD3E01">
        <w:rPr>
          <w:rFonts w:ascii="Times New Roman" w:hAnsi="Times New Roman"/>
          <w:i/>
        </w:rPr>
        <w:t>-</w:t>
      </w:r>
      <w:r w:rsidR="00B57AF0">
        <w:rPr>
          <w:rFonts w:ascii="Times New Roman" w:hAnsi="Times New Roman"/>
          <w:i/>
        </w:rPr>
        <w:t xml:space="preserve"> </w:t>
      </w:r>
      <w:r w:rsidR="00DD3E01">
        <w:rPr>
          <w:rFonts w:ascii="Times New Roman" w:hAnsi="Times New Roman"/>
          <w:i/>
        </w:rPr>
        <w:t xml:space="preserve">Half Frame </w:t>
      </w:r>
      <w:r w:rsidR="00FF39D1">
        <w:rPr>
          <w:rFonts w:ascii="Times New Roman" w:hAnsi="Times New Roman"/>
          <w:i/>
        </w:rPr>
        <w:t>I</w:t>
      </w:r>
      <w:r w:rsidR="00DD3E01">
        <w:rPr>
          <w:rFonts w:ascii="Times New Roman" w:hAnsi="Times New Roman"/>
          <w:i/>
        </w:rPr>
        <w:t>ndication) + {</w:t>
      </w:r>
      <w:r w:rsidR="00736BCC">
        <w:rPr>
          <w:rFonts w:ascii="Times New Roman" w:hAnsi="Times New Roman"/>
          <w:i/>
        </w:rPr>
        <w:t>0</w:t>
      </w:r>
      <w:r>
        <w:rPr>
          <w:rFonts w:ascii="Times New Roman" w:hAnsi="Times New Roman"/>
          <w:i/>
        </w:rPr>
        <w:t xml:space="preserve">, </w:t>
      </w:r>
      <w:r w:rsidR="00736BCC">
        <w:rPr>
          <w:rFonts w:ascii="Times New Roman" w:hAnsi="Times New Roman"/>
          <w:i/>
        </w:rPr>
        <w:t>1</w:t>
      </w:r>
      <w:r>
        <w:rPr>
          <w:rFonts w:ascii="Times New Roman" w:hAnsi="Times New Roman"/>
          <w:i/>
        </w:rPr>
        <w:t>,</w:t>
      </w:r>
      <w:r w:rsidR="00DD3E01">
        <w:rPr>
          <w:rFonts w:ascii="Times New Roman" w:hAnsi="Times New Roman"/>
          <w:i/>
        </w:rPr>
        <w:t xml:space="preserve"> </w:t>
      </w:r>
      <w:r w:rsidR="00736BCC">
        <w:rPr>
          <w:rFonts w:ascii="Times New Roman" w:hAnsi="Times New Roman"/>
          <w:i/>
        </w:rPr>
        <w:t>2</w:t>
      </w:r>
      <w:r w:rsidR="00DD3E01">
        <w:rPr>
          <w:rFonts w:ascii="Times New Roman" w:hAnsi="Times New Roman"/>
          <w:i/>
        </w:rPr>
        <w:t xml:space="preserve">, </w:t>
      </w:r>
      <w:r w:rsidR="00736BCC">
        <w:rPr>
          <w:rFonts w:ascii="Times New Roman" w:hAnsi="Times New Roman"/>
          <w:i/>
        </w:rPr>
        <w:t>3</w:t>
      </w:r>
      <w:r w:rsidR="00DD3E01">
        <w:rPr>
          <w:rFonts w:ascii="Times New Roman" w:hAnsi="Times New Roman"/>
          <w:i/>
        </w:rPr>
        <w:t>}</w:t>
      </w:r>
      <w:r w:rsidR="00D25C96">
        <w:rPr>
          <w:rFonts w:ascii="Times New Roman" w:hAnsi="Times New Roman"/>
          <w:i/>
        </w:rPr>
        <w:t>)</w:t>
      </w:r>
      <w:r>
        <w:rPr>
          <w:rFonts w:ascii="Times New Roman" w:hAnsi="Times New Roman"/>
          <w:i/>
        </w:rPr>
        <w:t xml:space="preserve"> </w:t>
      </w:r>
      <w:r w:rsidR="008F35D7">
        <w:rPr>
          <w:rFonts w:ascii="Times New Roman" w:hAnsi="Times New Roman"/>
          <w:i/>
        </w:rPr>
        <w:t>within the radio frame.</w:t>
      </w:r>
    </w:p>
    <w:p w14:paraId="65D71D7F" w14:textId="69AFA032" w:rsidR="00BB2D39" w:rsidRDefault="00CD58F0" w:rsidP="00BB2D39">
      <w:pPr>
        <w:pStyle w:val="ListParagraph"/>
        <w:numPr>
          <w:ilvl w:val="0"/>
          <w:numId w:val="33"/>
        </w:numPr>
        <w:jc w:val="both"/>
        <w:rPr>
          <w:rFonts w:ascii="Times New Roman" w:hAnsi="Times New Roman"/>
          <w:i/>
        </w:rPr>
      </w:pPr>
      <w:r w:rsidRPr="00BB2D39">
        <w:rPr>
          <w:rFonts w:ascii="Times New Roman" w:hAnsi="Times New Roman"/>
          <w:i/>
        </w:rPr>
        <w:t>For 30</w:t>
      </w:r>
      <w:r w:rsidRPr="00BB2D39">
        <w:rPr>
          <w:rFonts w:ascii="Times New Roman" w:hAnsi="Times New Roman"/>
          <w:i/>
        </w:rPr>
        <w:t xml:space="preserve"> kHz SCS for RMSI, Slots that contain RMSI CORESET are slot </w:t>
      </w:r>
      <w:r w:rsidR="00BB2D39">
        <w:rPr>
          <w:rFonts w:ascii="Times New Roman" w:hAnsi="Times New Roman"/>
          <w:i/>
        </w:rPr>
        <w:t>(</w:t>
      </w:r>
      <w:r w:rsidR="005F04BC">
        <w:rPr>
          <w:rFonts w:ascii="Times New Roman" w:hAnsi="Times New Roman"/>
          <w:i/>
        </w:rPr>
        <w:t>10</w:t>
      </w:r>
      <w:r w:rsidR="00BB2D39">
        <w:rPr>
          <w:rFonts w:ascii="Times New Roman" w:hAnsi="Times New Roman"/>
          <w:i/>
        </w:rPr>
        <w:t xml:space="preserve">*(1 - Half Frame Indication) + {0, 1, 2, </w:t>
      </w:r>
      <w:r w:rsidR="009C0EA6">
        <w:rPr>
          <w:rFonts w:ascii="Times New Roman" w:hAnsi="Times New Roman"/>
          <w:i/>
        </w:rPr>
        <w:t>…, 7</w:t>
      </w:r>
      <w:r w:rsidR="00BB2D39">
        <w:rPr>
          <w:rFonts w:ascii="Times New Roman" w:hAnsi="Times New Roman"/>
          <w:i/>
        </w:rPr>
        <w:t>}) within the radio frame.</w:t>
      </w:r>
    </w:p>
    <w:p w14:paraId="53ED5799" w14:textId="5059090F" w:rsidR="00BB2D39" w:rsidRDefault="00CD58F0" w:rsidP="00BB2D39">
      <w:pPr>
        <w:pStyle w:val="ListParagraph"/>
        <w:numPr>
          <w:ilvl w:val="0"/>
          <w:numId w:val="33"/>
        </w:numPr>
        <w:jc w:val="both"/>
        <w:rPr>
          <w:rFonts w:ascii="Times New Roman" w:hAnsi="Times New Roman"/>
          <w:i/>
        </w:rPr>
      </w:pPr>
      <w:r w:rsidRPr="00BB2D39">
        <w:rPr>
          <w:rFonts w:ascii="Times New Roman" w:hAnsi="Times New Roman"/>
          <w:i/>
        </w:rPr>
        <w:t>For 60</w:t>
      </w:r>
      <w:r w:rsidRPr="00BB2D39">
        <w:rPr>
          <w:rFonts w:ascii="Times New Roman" w:hAnsi="Times New Roman"/>
          <w:i/>
        </w:rPr>
        <w:t xml:space="preserve"> kHz SCS for RMSI, Slots that contain RMSI CORESET are slot </w:t>
      </w:r>
      <w:r w:rsidR="00BB2D39">
        <w:rPr>
          <w:rFonts w:ascii="Times New Roman" w:hAnsi="Times New Roman"/>
          <w:i/>
        </w:rPr>
        <w:t>(</w:t>
      </w:r>
      <w:r w:rsidR="00385EA5">
        <w:rPr>
          <w:rFonts w:ascii="Times New Roman" w:hAnsi="Times New Roman"/>
          <w:i/>
        </w:rPr>
        <w:t>2</w:t>
      </w:r>
      <w:r w:rsidR="00BF4A41">
        <w:rPr>
          <w:rFonts w:ascii="Times New Roman" w:hAnsi="Times New Roman"/>
          <w:i/>
        </w:rPr>
        <w:t>0</w:t>
      </w:r>
      <w:r w:rsidR="00BB2D39">
        <w:rPr>
          <w:rFonts w:ascii="Times New Roman" w:hAnsi="Times New Roman"/>
          <w:i/>
        </w:rPr>
        <w:t xml:space="preserve">*(1 - Half Frame Indication) + {0, 1, 2, </w:t>
      </w:r>
      <w:r w:rsidR="00385EA5">
        <w:rPr>
          <w:rFonts w:ascii="Times New Roman" w:hAnsi="Times New Roman"/>
          <w:i/>
        </w:rPr>
        <w:t>…, 7, 10, 11, 12, …, 17</w:t>
      </w:r>
      <w:r w:rsidR="00BB2D39">
        <w:rPr>
          <w:rFonts w:ascii="Times New Roman" w:hAnsi="Times New Roman"/>
          <w:i/>
        </w:rPr>
        <w:t>}) within the radio frame.</w:t>
      </w:r>
    </w:p>
    <w:p w14:paraId="20408FEC" w14:textId="03A775CB" w:rsidR="00BB2D39" w:rsidRDefault="00CD58F0" w:rsidP="00BB2D39">
      <w:pPr>
        <w:pStyle w:val="ListParagraph"/>
        <w:numPr>
          <w:ilvl w:val="0"/>
          <w:numId w:val="33"/>
        </w:numPr>
        <w:jc w:val="both"/>
        <w:rPr>
          <w:rFonts w:ascii="Times New Roman" w:hAnsi="Times New Roman"/>
          <w:i/>
        </w:rPr>
      </w:pPr>
      <w:r w:rsidRPr="00BB2D39">
        <w:rPr>
          <w:rFonts w:ascii="Times New Roman" w:hAnsi="Times New Roman"/>
          <w:i/>
        </w:rPr>
        <w:t>For 120</w:t>
      </w:r>
      <w:r w:rsidRPr="00BB2D39">
        <w:rPr>
          <w:rFonts w:ascii="Times New Roman" w:hAnsi="Times New Roman"/>
          <w:i/>
        </w:rPr>
        <w:t xml:space="preserve"> kHz SCS for RMSI, Slots that contain RMSI CORESET are slot </w:t>
      </w:r>
      <w:r w:rsidR="00BB2D39">
        <w:rPr>
          <w:rFonts w:ascii="Times New Roman" w:hAnsi="Times New Roman"/>
          <w:i/>
        </w:rPr>
        <w:t>(</w:t>
      </w:r>
      <w:r w:rsidR="005F0863">
        <w:rPr>
          <w:rFonts w:ascii="Times New Roman" w:hAnsi="Times New Roman"/>
          <w:i/>
        </w:rPr>
        <w:t>40</w:t>
      </w:r>
      <w:r w:rsidR="00BB2D39">
        <w:rPr>
          <w:rFonts w:ascii="Times New Roman" w:hAnsi="Times New Roman"/>
          <w:i/>
        </w:rPr>
        <w:t xml:space="preserve">*(1 - Half Frame Indication) + {0, </w:t>
      </w:r>
      <w:r w:rsidR="006F30D4">
        <w:rPr>
          <w:rFonts w:ascii="Times New Roman" w:hAnsi="Times New Roman"/>
          <w:i/>
        </w:rPr>
        <w:t>2</w:t>
      </w:r>
      <w:r w:rsidR="00BB2D39">
        <w:rPr>
          <w:rFonts w:ascii="Times New Roman" w:hAnsi="Times New Roman"/>
          <w:i/>
        </w:rPr>
        <w:t xml:space="preserve">, </w:t>
      </w:r>
      <w:r w:rsidR="006F30D4">
        <w:rPr>
          <w:rFonts w:ascii="Times New Roman" w:hAnsi="Times New Roman"/>
          <w:i/>
        </w:rPr>
        <w:t>4</w:t>
      </w:r>
      <w:r w:rsidR="00BB2D39">
        <w:rPr>
          <w:rFonts w:ascii="Times New Roman" w:hAnsi="Times New Roman"/>
          <w:i/>
        </w:rPr>
        <w:t xml:space="preserve">, </w:t>
      </w:r>
      <w:r w:rsidR="006F30D4">
        <w:rPr>
          <w:rFonts w:ascii="Times New Roman" w:hAnsi="Times New Roman"/>
          <w:i/>
        </w:rPr>
        <w:t>8, …, 14, 20, 22, 24, …, 34</w:t>
      </w:r>
      <w:r w:rsidR="00BB2D39">
        <w:rPr>
          <w:rFonts w:ascii="Times New Roman" w:hAnsi="Times New Roman"/>
          <w:i/>
        </w:rPr>
        <w:t>}) within the radio frame.</w:t>
      </w:r>
    </w:p>
    <w:p w14:paraId="017999BD" w14:textId="77777777" w:rsidR="003D2B55" w:rsidRPr="00FD7078" w:rsidRDefault="003D2B55" w:rsidP="003D2B55">
      <w:pPr>
        <w:pStyle w:val="BodyText"/>
        <w:spacing w:before="240"/>
        <w:jc w:val="left"/>
        <w:rPr>
          <w:rFonts w:ascii="Times New Roman" w:hAnsi="Times New Roman"/>
          <w:sz w:val="22"/>
          <w:szCs w:val="22"/>
          <w:lang w:eastAsia="zh-CN"/>
        </w:rPr>
      </w:pPr>
    </w:p>
    <w:p w14:paraId="5D085FC3" w14:textId="252BFFF4" w:rsidR="00F41DFB" w:rsidRPr="006969BE" w:rsidRDefault="00F41DFB" w:rsidP="00F41DFB">
      <w:pPr>
        <w:pStyle w:val="Heading1"/>
        <w:numPr>
          <w:ilvl w:val="0"/>
          <w:numId w:val="16"/>
        </w:numPr>
        <w:ind w:left="360"/>
        <w:rPr>
          <w:rFonts w:cs="Arial"/>
          <w:sz w:val="32"/>
          <w:szCs w:val="32"/>
          <w:lang w:val="en-US"/>
        </w:rPr>
      </w:pPr>
      <w:r>
        <w:rPr>
          <w:rFonts w:cs="Arial"/>
          <w:sz w:val="32"/>
          <w:szCs w:val="32"/>
          <w:lang w:val="en-US"/>
        </w:rPr>
        <w:t>OFDM Symbols of CORESET for RMSI PDCCH within a Slot</w:t>
      </w:r>
    </w:p>
    <w:p w14:paraId="254EB42D" w14:textId="32B0B37F" w:rsidR="00F41DFB" w:rsidRPr="008B19B9" w:rsidRDefault="00D45488" w:rsidP="00F41DFB">
      <w:pPr>
        <w:ind w:firstLine="284"/>
        <w:jc w:val="both"/>
        <w:rPr>
          <w:sz w:val="22"/>
          <w:szCs w:val="22"/>
        </w:rPr>
      </w:pPr>
      <w:r>
        <w:rPr>
          <w:sz w:val="22"/>
          <w:szCs w:val="22"/>
        </w:rPr>
        <w:t xml:space="preserve">The OFDM symbol placement for TDM of RMSI CORESET and SS/PBCH can be simply chosen to the first 1 to 3 OFDM symbols of the slot selected to carry RMSI CORESET. </w:t>
      </w:r>
      <w:r w:rsidR="00777ABB">
        <w:rPr>
          <w:sz w:val="22"/>
          <w:szCs w:val="22"/>
        </w:rPr>
        <w:t>In case of 120 kHz SCS RMSI CORESET configuration, it will be the first 1 to 3 OFDM symbols every pair of two sl</w:t>
      </w:r>
      <w:r w:rsidR="00BE5A32">
        <w:rPr>
          <w:sz w:val="22"/>
          <w:szCs w:val="22"/>
        </w:rPr>
        <w:t>ots, so that it can match the 60kHz SCS RMSI CORESET configuration.</w:t>
      </w:r>
    </w:p>
    <w:p w14:paraId="06F7D058" w14:textId="35A6D021" w:rsidR="00BD52CA" w:rsidRDefault="00D45488" w:rsidP="0098530B">
      <w:pPr>
        <w:jc w:val="both"/>
        <w:rPr>
          <w:sz w:val="22"/>
          <w:szCs w:val="22"/>
        </w:rPr>
      </w:pPr>
      <w:r w:rsidRPr="00D45488">
        <w:lastRenderedPageBreak/>
        <w:drawing>
          <wp:inline distT="0" distB="0" distL="0" distR="0" wp14:anchorId="2B3841B6" wp14:editId="387BDCE7">
            <wp:extent cx="4291510" cy="2509206"/>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305326" cy="2517284"/>
                    </a:xfrm>
                    <a:prstGeom prst="rect">
                      <a:avLst/>
                    </a:prstGeom>
                    <a:noFill/>
                    <a:ln>
                      <a:noFill/>
                    </a:ln>
                  </pic:spPr>
                </pic:pic>
              </a:graphicData>
            </a:graphic>
          </wp:inline>
        </w:drawing>
      </w:r>
    </w:p>
    <w:p w14:paraId="1AE9914F" w14:textId="74A13120" w:rsidR="00777ABB" w:rsidRDefault="00777ABB" w:rsidP="0098530B">
      <w:pPr>
        <w:jc w:val="both"/>
        <w:rPr>
          <w:sz w:val="22"/>
          <w:szCs w:val="22"/>
        </w:rPr>
      </w:pPr>
      <w:r w:rsidRPr="00777ABB">
        <w:drawing>
          <wp:inline distT="0" distB="0" distL="0" distR="0" wp14:anchorId="7753985E" wp14:editId="7071ABB9">
            <wp:extent cx="6332220" cy="229063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332220" cy="2290633"/>
                    </a:xfrm>
                    <a:prstGeom prst="rect">
                      <a:avLst/>
                    </a:prstGeom>
                    <a:noFill/>
                    <a:ln>
                      <a:noFill/>
                    </a:ln>
                  </pic:spPr>
                </pic:pic>
              </a:graphicData>
            </a:graphic>
          </wp:inline>
        </w:drawing>
      </w:r>
    </w:p>
    <w:p w14:paraId="69892D50" w14:textId="64BF9E55" w:rsidR="00777ABB" w:rsidRDefault="00C75702" w:rsidP="0098530B">
      <w:pPr>
        <w:jc w:val="both"/>
        <w:rPr>
          <w:sz w:val="22"/>
          <w:szCs w:val="22"/>
        </w:rPr>
      </w:pPr>
      <w:r>
        <w:rPr>
          <w:sz w:val="22"/>
          <w:szCs w:val="22"/>
        </w:rPr>
        <w:t>Additionally, i</w:t>
      </w:r>
      <w:r w:rsidR="00777ABB">
        <w:rPr>
          <w:sz w:val="22"/>
          <w:szCs w:val="22"/>
        </w:rPr>
        <w:t>n order to support the LTE-NR co-existence scenarios, one special placement of the RMSI CORESET is supported.</w:t>
      </w:r>
    </w:p>
    <w:p w14:paraId="4E9C3525" w14:textId="6E1C0515" w:rsidR="00777ABB" w:rsidRDefault="00D06DB2" w:rsidP="0098530B">
      <w:pPr>
        <w:jc w:val="both"/>
        <w:rPr>
          <w:sz w:val="22"/>
          <w:szCs w:val="22"/>
        </w:rPr>
      </w:pPr>
      <w:r w:rsidRPr="00D06DB2">
        <w:drawing>
          <wp:inline distT="0" distB="0" distL="0" distR="0" wp14:anchorId="530B6CF7" wp14:editId="2AD58F7D">
            <wp:extent cx="3982970" cy="232880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995284" cy="2336006"/>
                    </a:xfrm>
                    <a:prstGeom prst="rect">
                      <a:avLst/>
                    </a:prstGeom>
                    <a:noFill/>
                    <a:ln>
                      <a:noFill/>
                    </a:ln>
                  </pic:spPr>
                </pic:pic>
              </a:graphicData>
            </a:graphic>
          </wp:inline>
        </w:drawing>
      </w:r>
    </w:p>
    <w:p w14:paraId="5D00C4D7" w14:textId="6240B570" w:rsidR="00C75702" w:rsidRPr="00A17E55" w:rsidRDefault="00C75702" w:rsidP="00C75702">
      <w:pPr>
        <w:pStyle w:val="BodyText"/>
        <w:spacing w:before="240"/>
        <w:jc w:val="left"/>
        <w:rPr>
          <w:rFonts w:ascii="Times New Roman" w:hAnsi="Times New Roman"/>
          <w:b/>
          <w:sz w:val="22"/>
          <w:szCs w:val="22"/>
          <w:lang w:eastAsia="zh-CN"/>
        </w:rPr>
      </w:pPr>
      <w:r>
        <w:rPr>
          <w:rFonts w:ascii="Times New Roman" w:hAnsi="Times New Roman"/>
          <w:b/>
          <w:sz w:val="22"/>
          <w:szCs w:val="22"/>
          <w:lang w:eastAsia="zh-CN"/>
        </w:rPr>
        <w:t xml:space="preserve">Proposal </w:t>
      </w:r>
      <w:r w:rsidR="008F3BE0">
        <w:rPr>
          <w:rFonts w:ascii="Times New Roman" w:hAnsi="Times New Roman"/>
          <w:b/>
          <w:sz w:val="22"/>
          <w:szCs w:val="22"/>
          <w:lang w:eastAsia="zh-CN"/>
        </w:rPr>
        <w:t>5</w:t>
      </w:r>
      <w:r w:rsidRPr="00A17E55">
        <w:rPr>
          <w:rFonts w:ascii="Times New Roman" w:hAnsi="Times New Roman"/>
          <w:b/>
          <w:sz w:val="22"/>
          <w:szCs w:val="22"/>
          <w:lang w:eastAsia="zh-CN"/>
        </w:rPr>
        <w:t>:</w:t>
      </w:r>
    </w:p>
    <w:p w14:paraId="018C4F8A" w14:textId="02699D94" w:rsidR="00C75702" w:rsidRDefault="00C75702" w:rsidP="00C75702">
      <w:pPr>
        <w:pStyle w:val="ListParagraph"/>
        <w:numPr>
          <w:ilvl w:val="0"/>
          <w:numId w:val="33"/>
        </w:numPr>
        <w:jc w:val="both"/>
        <w:rPr>
          <w:rFonts w:ascii="Times New Roman" w:hAnsi="Times New Roman"/>
          <w:i/>
        </w:rPr>
      </w:pPr>
      <w:r>
        <w:rPr>
          <w:rFonts w:ascii="Times New Roman" w:hAnsi="Times New Roman"/>
          <w:i/>
        </w:rPr>
        <w:lastRenderedPageBreak/>
        <w:t>For 15</w:t>
      </w:r>
      <w:r w:rsidR="008F3BE0">
        <w:rPr>
          <w:rFonts w:ascii="Times New Roman" w:hAnsi="Times New Roman"/>
          <w:i/>
        </w:rPr>
        <w:t>/30/60</w:t>
      </w:r>
      <w:r w:rsidR="0000600C">
        <w:rPr>
          <w:rFonts w:ascii="Times New Roman" w:hAnsi="Times New Roman"/>
          <w:i/>
        </w:rPr>
        <w:t>/120</w:t>
      </w:r>
      <w:r>
        <w:rPr>
          <w:rFonts w:ascii="Times New Roman" w:hAnsi="Times New Roman"/>
          <w:i/>
        </w:rPr>
        <w:t xml:space="preserve"> kHz SCS for RMSI</w:t>
      </w:r>
      <w:r w:rsidR="008F3BE0">
        <w:rPr>
          <w:rFonts w:ascii="Times New Roman" w:hAnsi="Times New Roman"/>
          <w:i/>
        </w:rPr>
        <w:t>, the first 1 to 3 OFDM symbols of the RMSI CORESET slot can be configured for RMSI CORESET</w:t>
      </w:r>
      <w:r>
        <w:rPr>
          <w:rFonts w:ascii="Times New Roman" w:hAnsi="Times New Roman"/>
          <w:i/>
        </w:rPr>
        <w:t>.</w:t>
      </w:r>
    </w:p>
    <w:p w14:paraId="29E00AD7" w14:textId="53B2D404" w:rsidR="00D06DB2" w:rsidRPr="00410534" w:rsidRDefault="00410534" w:rsidP="0000600C">
      <w:pPr>
        <w:pStyle w:val="ListParagraph"/>
        <w:numPr>
          <w:ilvl w:val="0"/>
          <w:numId w:val="33"/>
        </w:numPr>
        <w:jc w:val="both"/>
      </w:pPr>
      <w:r>
        <w:rPr>
          <w:rFonts w:ascii="Times New Roman" w:hAnsi="Times New Roman"/>
          <w:i/>
        </w:rPr>
        <w:t>F</w:t>
      </w:r>
      <w:r w:rsidR="00C75702" w:rsidRPr="00BB2D39">
        <w:rPr>
          <w:rFonts w:ascii="Times New Roman" w:hAnsi="Times New Roman"/>
          <w:i/>
        </w:rPr>
        <w:t xml:space="preserve">or </w:t>
      </w:r>
      <w:r w:rsidR="0000600C">
        <w:rPr>
          <w:rFonts w:ascii="Times New Roman" w:hAnsi="Times New Roman"/>
          <w:i/>
        </w:rPr>
        <w:t>15</w:t>
      </w:r>
      <w:r w:rsidR="00C75702" w:rsidRPr="00BB2D39">
        <w:rPr>
          <w:rFonts w:ascii="Times New Roman" w:hAnsi="Times New Roman"/>
          <w:i/>
        </w:rPr>
        <w:t xml:space="preserve"> kHz SCS for RMSI, </w:t>
      </w:r>
      <w:r w:rsidR="0000600C">
        <w:rPr>
          <w:rFonts w:ascii="Times New Roman" w:hAnsi="Times New Roman"/>
          <w:i/>
        </w:rPr>
        <w:t>OFDM symbol #5 and #6 (enumerated from #0) of the RMSI CORESET slot can be configured for RMSI CORESET.</w:t>
      </w:r>
      <w:r>
        <w:rPr>
          <w:rFonts w:ascii="Times New Roman" w:hAnsi="Times New Roman"/>
          <w:i/>
        </w:rPr>
        <w:t xml:space="preserve"> (This option is to support the LTE-NR co-existence)</w:t>
      </w:r>
    </w:p>
    <w:p w14:paraId="39C7F2AF" w14:textId="7221C2E6" w:rsidR="00410534" w:rsidRPr="00410534" w:rsidRDefault="00410534" w:rsidP="0000600C">
      <w:pPr>
        <w:pStyle w:val="ListParagraph"/>
        <w:numPr>
          <w:ilvl w:val="0"/>
          <w:numId w:val="33"/>
        </w:numPr>
        <w:jc w:val="both"/>
      </w:pPr>
      <w:r>
        <w:rPr>
          <w:rFonts w:ascii="Times New Roman" w:hAnsi="Times New Roman"/>
          <w:i/>
        </w:rPr>
        <w:t>F</w:t>
      </w:r>
      <w:r w:rsidRPr="00BB2D39">
        <w:rPr>
          <w:rFonts w:ascii="Times New Roman" w:hAnsi="Times New Roman"/>
          <w:i/>
        </w:rPr>
        <w:t xml:space="preserve">or </w:t>
      </w:r>
      <w:r>
        <w:rPr>
          <w:rFonts w:ascii="Times New Roman" w:hAnsi="Times New Roman"/>
          <w:i/>
        </w:rPr>
        <w:t>30</w:t>
      </w:r>
      <w:r w:rsidRPr="00BB2D39">
        <w:rPr>
          <w:rFonts w:ascii="Times New Roman" w:hAnsi="Times New Roman"/>
          <w:i/>
        </w:rPr>
        <w:t xml:space="preserve"> kHz SCS for RMSI</w:t>
      </w:r>
      <w:r>
        <w:rPr>
          <w:rFonts w:ascii="Times New Roman" w:hAnsi="Times New Roman"/>
          <w:i/>
        </w:rPr>
        <w:t xml:space="preserve"> and in every pair of two RMSI CORESET slots, </w:t>
      </w:r>
      <w:r>
        <w:rPr>
          <w:rFonts w:ascii="Times New Roman" w:hAnsi="Times New Roman"/>
          <w:i/>
        </w:rPr>
        <w:t xml:space="preserve">OFDM symbol </w:t>
      </w:r>
      <w:r>
        <w:rPr>
          <w:rFonts w:ascii="Times New Roman" w:hAnsi="Times New Roman"/>
          <w:i/>
        </w:rPr>
        <w:t xml:space="preserve">#11, </w:t>
      </w:r>
      <w:r>
        <w:rPr>
          <w:rFonts w:ascii="Times New Roman" w:hAnsi="Times New Roman"/>
          <w:i/>
        </w:rPr>
        <w:t>#</w:t>
      </w:r>
      <w:r>
        <w:rPr>
          <w:rFonts w:ascii="Times New Roman" w:hAnsi="Times New Roman"/>
          <w:i/>
        </w:rPr>
        <w:t>12</w:t>
      </w:r>
      <w:r>
        <w:rPr>
          <w:rFonts w:ascii="Times New Roman" w:hAnsi="Times New Roman"/>
          <w:i/>
        </w:rPr>
        <w:t xml:space="preserve"> and #</w:t>
      </w:r>
      <w:r>
        <w:rPr>
          <w:rFonts w:ascii="Times New Roman" w:hAnsi="Times New Roman"/>
          <w:i/>
        </w:rPr>
        <w:t>13</w:t>
      </w:r>
      <w:r>
        <w:rPr>
          <w:rFonts w:ascii="Times New Roman" w:hAnsi="Times New Roman"/>
          <w:i/>
        </w:rPr>
        <w:t xml:space="preserve"> (enumerated from #0) of the </w:t>
      </w:r>
      <w:r>
        <w:rPr>
          <w:rFonts w:ascii="Times New Roman" w:hAnsi="Times New Roman"/>
          <w:i/>
        </w:rPr>
        <w:t xml:space="preserve">first </w:t>
      </w:r>
      <w:r>
        <w:rPr>
          <w:rFonts w:ascii="Times New Roman" w:hAnsi="Times New Roman"/>
          <w:i/>
        </w:rPr>
        <w:t>RMSI CORESET slot can be configured for RMSI CORESET. (This option is to support the LTE-NR co-existence)</w:t>
      </w:r>
    </w:p>
    <w:p w14:paraId="573C676F" w14:textId="77777777" w:rsidR="0022226B" w:rsidRDefault="0022226B" w:rsidP="0098530B">
      <w:pPr>
        <w:jc w:val="both"/>
        <w:rPr>
          <w:sz w:val="22"/>
          <w:szCs w:val="22"/>
        </w:rPr>
      </w:pPr>
    </w:p>
    <w:p w14:paraId="4359006A" w14:textId="77777777" w:rsidR="0022226B" w:rsidRDefault="0022226B" w:rsidP="0098530B">
      <w:pPr>
        <w:jc w:val="both"/>
        <w:rPr>
          <w:sz w:val="22"/>
          <w:szCs w:val="22"/>
        </w:rPr>
      </w:pPr>
    </w:p>
    <w:p w14:paraId="6D224050"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Conclusions</w:t>
      </w:r>
    </w:p>
    <w:p w14:paraId="560A1D6B" w14:textId="763927A6" w:rsidR="00A72C6C" w:rsidRPr="008B19B9" w:rsidRDefault="00A72C6C" w:rsidP="008B19B9">
      <w:pPr>
        <w:ind w:firstLine="284"/>
        <w:jc w:val="both"/>
        <w:rPr>
          <w:sz w:val="22"/>
          <w:szCs w:val="22"/>
        </w:rPr>
      </w:pPr>
      <w:r w:rsidRPr="008B19B9">
        <w:rPr>
          <w:sz w:val="22"/>
          <w:szCs w:val="22"/>
        </w:rPr>
        <w:t xml:space="preserve">In this contribution, we discussed </w:t>
      </w:r>
      <w:r w:rsidR="00AC09E5">
        <w:rPr>
          <w:sz w:val="22"/>
          <w:szCs w:val="22"/>
        </w:rPr>
        <w:t>some aspects of</w:t>
      </w:r>
      <w:r w:rsidR="00CD6789" w:rsidRPr="008B19B9">
        <w:rPr>
          <w:sz w:val="22"/>
          <w:szCs w:val="22"/>
        </w:rPr>
        <w:t xml:space="preserve"> the remaining minimum system information</w:t>
      </w:r>
      <w:r w:rsidRPr="008B19B9">
        <w:rPr>
          <w:sz w:val="22"/>
          <w:szCs w:val="22"/>
        </w:rPr>
        <w:t>. Our proposals are summarized as below:</w:t>
      </w:r>
    </w:p>
    <w:p w14:paraId="73B68616" w14:textId="77777777" w:rsidR="00065FB5" w:rsidRPr="00A17E55" w:rsidRDefault="00065FB5" w:rsidP="00065FB5">
      <w:pPr>
        <w:pStyle w:val="BodyText"/>
        <w:spacing w:before="240"/>
        <w:jc w:val="left"/>
        <w:rPr>
          <w:rFonts w:ascii="Times New Roman" w:hAnsi="Times New Roman"/>
          <w:b/>
          <w:sz w:val="22"/>
          <w:szCs w:val="22"/>
          <w:lang w:eastAsia="zh-CN"/>
        </w:rPr>
      </w:pPr>
      <w:r>
        <w:rPr>
          <w:rFonts w:ascii="Times New Roman" w:hAnsi="Times New Roman"/>
          <w:b/>
          <w:sz w:val="22"/>
          <w:szCs w:val="22"/>
          <w:lang w:eastAsia="zh-CN"/>
        </w:rPr>
        <w:t>Proposal 1</w:t>
      </w:r>
      <w:r w:rsidRPr="00A17E55">
        <w:rPr>
          <w:rFonts w:ascii="Times New Roman" w:hAnsi="Times New Roman"/>
          <w:b/>
          <w:sz w:val="22"/>
          <w:szCs w:val="22"/>
          <w:lang w:eastAsia="zh-CN"/>
        </w:rPr>
        <w:t>:</w:t>
      </w:r>
    </w:p>
    <w:p w14:paraId="3C42F314" w14:textId="3D032037" w:rsidR="00065FB5" w:rsidRPr="00A17E55" w:rsidRDefault="00AA567E" w:rsidP="00065FB5">
      <w:pPr>
        <w:pStyle w:val="ListParagraph"/>
        <w:numPr>
          <w:ilvl w:val="0"/>
          <w:numId w:val="33"/>
        </w:numPr>
        <w:jc w:val="both"/>
        <w:rPr>
          <w:rFonts w:ascii="Times New Roman" w:hAnsi="Times New Roman"/>
          <w:i/>
        </w:rPr>
      </w:pPr>
      <w:r>
        <w:rPr>
          <w:rFonts w:ascii="Times New Roman" w:hAnsi="Times New Roman"/>
          <w:i/>
        </w:rPr>
        <w:t>If</w:t>
      </w:r>
      <w:r>
        <w:rPr>
          <w:rFonts w:ascii="Times New Roman" w:hAnsi="Times New Roman"/>
          <w:i/>
        </w:rPr>
        <w:t xml:space="preserve"> same SCS </w:t>
      </w:r>
      <w:r>
        <w:rPr>
          <w:rFonts w:ascii="Times New Roman" w:hAnsi="Times New Roman"/>
          <w:i/>
        </w:rPr>
        <w:t xml:space="preserve">between </w:t>
      </w:r>
      <w:r>
        <w:rPr>
          <w:rFonts w:ascii="Times New Roman" w:hAnsi="Times New Roman"/>
          <w:i/>
        </w:rPr>
        <w:t>SS/PBCH Block</w:t>
      </w:r>
      <w:r>
        <w:rPr>
          <w:rFonts w:ascii="Times New Roman" w:hAnsi="Times New Roman"/>
          <w:i/>
        </w:rPr>
        <w:t xml:space="preserve"> and CORESET is configured, the </w:t>
      </w:r>
      <w:r w:rsidR="00065FB5">
        <w:rPr>
          <w:rFonts w:ascii="Times New Roman" w:hAnsi="Times New Roman"/>
          <w:i/>
        </w:rPr>
        <w:t xml:space="preserve">CORESET configuration in PBCH supports signaling of 24 PRB CORESET bandwidth (approx. 5 MHz) with </w:t>
      </w:r>
      <w:r w:rsidR="00065FB5" w:rsidRPr="00726307">
        <w:rPr>
          <w:rFonts w:ascii="Times New Roman" w:hAnsi="Times New Roman"/>
          <w:i/>
        </w:rPr>
        <w:t xml:space="preserve">{-2, -1, 0, +1, +2} PRB offset </w:t>
      </w:r>
      <w:r w:rsidR="00065FB5">
        <w:rPr>
          <w:rFonts w:ascii="Times New Roman" w:hAnsi="Times New Roman"/>
          <w:i/>
        </w:rPr>
        <w:t>between CORESET and SS/PBCH</w:t>
      </w:r>
      <w:r w:rsidR="001A678E">
        <w:rPr>
          <w:rFonts w:ascii="Times New Roman" w:hAnsi="Times New Roman"/>
          <w:i/>
        </w:rPr>
        <w:t xml:space="preserve"> </w:t>
      </w:r>
    </w:p>
    <w:p w14:paraId="38ACD36A" w14:textId="77777777" w:rsidR="00065FB5" w:rsidRPr="00A17E55" w:rsidRDefault="00065FB5" w:rsidP="00065FB5">
      <w:pPr>
        <w:pStyle w:val="BodyText"/>
        <w:spacing w:before="240"/>
        <w:jc w:val="left"/>
        <w:rPr>
          <w:rFonts w:ascii="Times New Roman" w:hAnsi="Times New Roman"/>
          <w:b/>
          <w:sz w:val="22"/>
          <w:szCs w:val="22"/>
          <w:lang w:eastAsia="zh-CN"/>
        </w:rPr>
      </w:pPr>
      <w:r>
        <w:rPr>
          <w:rFonts w:ascii="Times New Roman" w:hAnsi="Times New Roman"/>
          <w:b/>
          <w:sz w:val="22"/>
          <w:szCs w:val="22"/>
          <w:lang w:eastAsia="zh-CN"/>
        </w:rPr>
        <w:t>Proposal 2</w:t>
      </w:r>
      <w:r w:rsidRPr="00A17E55">
        <w:rPr>
          <w:rFonts w:ascii="Times New Roman" w:hAnsi="Times New Roman"/>
          <w:b/>
          <w:sz w:val="22"/>
          <w:szCs w:val="22"/>
          <w:lang w:eastAsia="zh-CN"/>
        </w:rPr>
        <w:t>:</w:t>
      </w:r>
    </w:p>
    <w:p w14:paraId="59374C58" w14:textId="3C287649" w:rsidR="00065FB5" w:rsidRPr="00A17E55" w:rsidRDefault="003D043E" w:rsidP="00065FB5">
      <w:pPr>
        <w:pStyle w:val="ListParagraph"/>
        <w:numPr>
          <w:ilvl w:val="0"/>
          <w:numId w:val="33"/>
        </w:numPr>
        <w:jc w:val="both"/>
        <w:rPr>
          <w:rFonts w:ascii="Times New Roman" w:hAnsi="Times New Roman"/>
          <w:i/>
        </w:rPr>
      </w:pPr>
      <w:r>
        <w:rPr>
          <w:rFonts w:ascii="Times New Roman" w:hAnsi="Times New Roman"/>
          <w:i/>
        </w:rPr>
        <w:t>If same SCS between SS/PBCH Block and CORESET is configured, the</w:t>
      </w:r>
      <w:r>
        <w:rPr>
          <w:rFonts w:ascii="Times New Roman" w:hAnsi="Times New Roman"/>
          <w:i/>
        </w:rPr>
        <w:t xml:space="preserve"> </w:t>
      </w:r>
      <w:r w:rsidR="00065FB5">
        <w:rPr>
          <w:rFonts w:ascii="Times New Roman" w:hAnsi="Times New Roman"/>
          <w:i/>
        </w:rPr>
        <w:t>CORESET configuration in PBCH supports signaling of [40 or 42] PRB CORESET bandwidth (approx. 10  MH</w:t>
      </w:r>
      <w:r w:rsidR="001A678E">
        <w:rPr>
          <w:rFonts w:ascii="Times New Roman" w:hAnsi="Times New Roman"/>
          <w:i/>
        </w:rPr>
        <w:t>z) with same SCS as SCS of SS/PBCH Block</w:t>
      </w:r>
    </w:p>
    <w:p w14:paraId="356C1807" w14:textId="77777777" w:rsidR="0001626D" w:rsidRPr="00A17E55" w:rsidRDefault="0001626D" w:rsidP="0001626D">
      <w:pPr>
        <w:pStyle w:val="BodyText"/>
        <w:spacing w:before="240"/>
        <w:jc w:val="left"/>
        <w:rPr>
          <w:rFonts w:ascii="Times New Roman" w:hAnsi="Times New Roman"/>
          <w:b/>
          <w:sz w:val="22"/>
          <w:szCs w:val="22"/>
          <w:lang w:eastAsia="zh-CN"/>
        </w:rPr>
      </w:pPr>
      <w:r>
        <w:rPr>
          <w:rFonts w:ascii="Times New Roman" w:hAnsi="Times New Roman"/>
          <w:b/>
          <w:sz w:val="22"/>
          <w:szCs w:val="22"/>
          <w:lang w:eastAsia="zh-CN"/>
        </w:rPr>
        <w:t>Proposal 3</w:t>
      </w:r>
      <w:r w:rsidRPr="00A17E55">
        <w:rPr>
          <w:rFonts w:ascii="Times New Roman" w:hAnsi="Times New Roman"/>
          <w:b/>
          <w:sz w:val="22"/>
          <w:szCs w:val="22"/>
          <w:lang w:eastAsia="zh-CN"/>
        </w:rPr>
        <w:t>:</w:t>
      </w:r>
    </w:p>
    <w:p w14:paraId="0EE28A28" w14:textId="77777777" w:rsidR="0001626D" w:rsidRDefault="0001626D" w:rsidP="0001626D">
      <w:pPr>
        <w:pStyle w:val="ListParagraph"/>
        <w:numPr>
          <w:ilvl w:val="0"/>
          <w:numId w:val="33"/>
        </w:numPr>
        <w:jc w:val="both"/>
        <w:rPr>
          <w:rFonts w:ascii="Times New Roman" w:hAnsi="Times New Roman"/>
          <w:i/>
        </w:rPr>
      </w:pPr>
      <w:r w:rsidRPr="00A53415">
        <w:rPr>
          <w:rFonts w:ascii="Times New Roman" w:hAnsi="Times New Roman"/>
          <w:i/>
        </w:rPr>
        <w:t xml:space="preserve">CORESET configuration in PBCH that signals FDM between </w:t>
      </w:r>
      <w:r>
        <w:rPr>
          <w:rFonts w:ascii="Times New Roman" w:hAnsi="Times New Roman"/>
          <w:i/>
        </w:rPr>
        <w:t xml:space="preserve">RMSI </w:t>
      </w:r>
      <w:r w:rsidRPr="00A53415">
        <w:rPr>
          <w:rFonts w:ascii="Times New Roman" w:hAnsi="Times New Roman"/>
          <w:i/>
        </w:rPr>
        <w:t>CORESET and SS/PBCH should also indicate whether CORESET is on the higher frequency or lower frequency with respect to SS/PBCH.</w:t>
      </w:r>
    </w:p>
    <w:p w14:paraId="23DACA32" w14:textId="77777777" w:rsidR="0001626D" w:rsidRPr="00A17E55" w:rsidRDefault="0001626D" w:rsidP="0001626D">
      <w:pPr>
        <w:pStyle w:val="ListParagraph"/>
        <w:numPr>
          <w:ilvl w:val="0"/>
          <w:numId w:val="33"/>
        </w:numPr>
        <w:jc w:val="both"/>
        <w:rPr>
          <w:rFonts w:ascii="Times New Roman" w:hAnsi="Times New Roman"/>
          <w:i/>
        </w:rPr>
      </w:pPr>
      <w:r>
        <w:rPr>
          <w:rFonts w:ascii="Times New Roman" w:hAnsi="Times New Roman"/>
          <w:i/>
        </w:rPr>
        <w:t>FDM between RMSI CORESET and SS/PBCH is only supported when they have the same SCS.</w:t>
      </w:r>
    </w:p>
    <w:p w14:paraId="3E3B49A0" w14:textId="77777777" w:rsidR="008F3BE0" w:rsidRPr="00A17E55" w:rsidRDefault="008F3BE0" w:rsidP="008F3BE0">
      <w:pPr>
        <w:pStyle w:val="BodyText"/>
        <w:spacing w:before="240"/>
        <w:jc w:val="left"/>
        <w:rPr>
          <w:rFonts w:ascii="Times New Roman" w:hAnsi="Times New Roman"/>
          <w:b/>
          <w:sz w:val="22"/>
          <w:szCs w:val="22"/>
          <w:lang w:eastAsia="zh-CN"/>
        </w:rPr>
      </w:pPr>
      <w:r>
        <w:rPr>
          <w:rFonts w:ascii="Times New Roman" w:hAnsi="Times New Roman"/>
          <w:b/>
          <w:sz w:val="22"/>
          <w:szCs w:val="22"/>
          <w:lang w:eastAsia="zh-CN"/>
        </w:rPr>
        <w:t>Proposal 4</w:t>
      </w:r>
      <w:r w:rsidRPr="00A17E55">
        <w:rPr>
          <w:rFonts w:ascii="Times New Roman" w:hAnsi="Times New Roman"/>
          <w:b/>
          <w:sz w:val="22"/>
          <w:szCs w:val="22"/>
          <w:lang w:eastAsia="zh-CN"/>
        </w:rPr>
        <w:t>:</w:t>
      </w:r>
    </w:p>
    <w:p w14:paraId="03845F90" w14:textId="77777777" w:rsidR="008F3BE0" w:rsidRDefault="008F3BE0" w:rsidP="008F3BE0">
      <w:pPr>
        <w:pStyle w:val="ListParagraph"/>
        <w:numPr>
          <w:ilvl w:val="0"/>
          <w:numId w:val="33"/>
        </w:numPr>
        <w:jc w:val="both"/>
        <w:rPr>
          <w:rFonts w:ascii="Times New Roman" w:hAnsi="Times New Roman"/>
          <w:i/>
        </w:rPr>
      </w:pPr>
      <w:r>
        <w:rPr>
          <w:rFonts w:ascii="Times New Roman" w:hAnsi="Times New Roman"/>
          <w:i/>
        </w:rPr>
        <w:t xml:space="preserve">For 15 kHz SCS for RMSI, Slots that contain RMSI </w:t>
      </w:r>
      <w:r w:rsidRPr="00A53415">
        <w:rPr>
          <w:rFonts w:ascii="Times New Roman" w:hAnsi="Times New Roman"/>
          <w:i/>
        </w:rPr>
        <w:t>CORESET</w:t>
      </w:r>
      <w:r>
        <w:rPr>
          <w:rFonts w:ascii="Times New Roman" w:hAnsi="Times New Roman"/>
          <w:i/>
        </w:rPr>
        <w:t xml:space="preserve"> are slots (5*(1 - Half Frame Indication) + {0, 1, 2, 3}) within the radio frame.</w:t>
      </w:r>
    </w:p>
    <w:p w14:paraId="0852C206" w14:textId="77777777" w:rsidR="008F3BE0" w:rsidRDefault="008F3BE0" w:rsidP="008F3BE0">
      <w:pPr>
        <w:pStyle w:val="ListParagraph"/>
        <w:numPr>
          <w:ilvl w:val="0"/>
          <w:numId w:val="33"/>
        </w:numPr>
        <w:jc w:val="both"/>
        <w:rPr>
          <w:rFonts w:ascii="Times New Roman" w:hAnsi="Times New Roman"/>
          <w:i/>
        </w:rPr>
      </w:pPr>
      <w:r w:rsidRPr="00BB2D39">
        <w:rPr>
          <w:rFonts w:ascii="Times New Roman" w:hAnsi="Times New Roman"/>
          <w:i/>
        </w:rPr>
        <w:t xml:space="preserve">For 30 kHz SCS for RMSI, Slots that contain RMSI CORESET are slot </w:t>
      </w:r>
      <w:r>
        <w:rPr>
          <w:rFonts w:ascii="Times New Roman" w:hAnsi="Times New Roman"/>
          <w:i/>
        </w:rPr>
        <w:t>(10*(1 - Half Frame Indication) + {0, 1, 2, …, 7}) within the radio frame.</w:t>
      </w:r>
    </w:p>
    <w:p w14:paraId="69EA282F" w14:textId="77777777" w:rsidR="008F3BE0" w:rsidRDefault="008F3BE0" w:rsidP="008F3BE0">
      <w:pPr>
        <w:pStyle w:val="ListParagraph"/>
        <w:numPr>
          <w:ilvl w:val="0"/>
          <w:numId w:val="33"/>
        </w:numPr>
        <w:jc w:val="both"/>
        <w:rPr>
          <w:rFonts w:ascii="Times New Roman" w:hAnsi="Times New Roman"/>
          <w:i/>
        </w:rPr>
      </w:pPr>
      <w:r w:rsidRPr="00BB2D39">
        <w:rPr>
          <w:rFonts w:ascii="Times New Roman" w:hAnsi="Times New Roman"/>
          <w:i/>
        </w:rPr>
        <w:t xml:space="preserve">For 60 kHz SCS for RMSI, Slots that contain RMSI CORESET are slot </w:t>
      </w:r>
      <w:r>
        <w:rPr>
          <w:rFonts w:ascii="Times New Roman" w:hAnsi="Times New Roman"/>
          <w:i/>
        </w:rPr>
        <w:t>(20*(1 - Half Frame Indication) + {0, 1, 2, …, 7, 10, 11, 12, …, 17}) within the radio frame.</w:t>
      </w:r>
    </w:p>
    <w:p w14:paraId="57148244" w14:textId="77777777" w:rsidR="008F3BE0" w:rsidRDefault="008F3BE0" w:rsidP="008F3BE0">
      <w:pPr>
        <w:pStyle w:val="ListParagraph"/>
        <w:numPr>
          <w:ilvl w:val="0"/>
          <w:numId w:val="33"/>
        </w:numPr>
        <w:jc w:val="both"/>
        <w:rPr>
          <w:rFonts w:ascii="Times New Roman" w:hAnsi="Times New Roman"/>
          <w:i/>
        </w:rPr>
      </w:pPr>
      <w:r w:rsidRPr="00BB2D39">
        <w:rPr>
          <w:rFonts w:ascii="Times New Roman" w:hAnsi="Times New Roman"/>
          <w:i/>
        </w:rPr>
        <w:t xml:space="preserve">For 120 kHz SCS for RMSI, Slots that contain RMSI CORESET are slot </w:t>
      </w:r>
      <w:r>
        <w:rPr>
          <w:rFonts w:ascii="Times New Roman" w:hAnsi="Times New Roman"/>
          <w:i/>
        </w:rPr>
        <w:t>(40*(1 - Half Frame Indication) + {0, 2, 4, 8, …, 14, 20, 22, 24, …, 34}) within the radio frame.</w:t>
      </w:r>
    </w:p>
    <w:p w14:paraId="69714469" w14:textId="77777777" w:rsidR="00410534" w:rsidRPr="00A17E55" w:rsidRDefault="00410534" w:rsidP="00410534">
      <w:pPr>
        <w:pStyle w:val="BodyText"/>
        <w:spacing w:before="240"/>
        <w:jc w:val="left"/>
        <w:rPr>
          <w:rFonts w:ascii="Times New Roman" w:hAnsi="Times New Roman"/>
          <w:b/>
          <w:sz w:val="22"/>
          <w:szCs w:val="22"/>
          <w:lang w:eastAsia="zh-CN"/>
        </w:rPr>
      </w:pPr>
      <w:r>
        <w:rPr>
          <w:rFonts w:ascii="Times New Roman" w:hAnsi="Times New Roman"/>
          <w:b/>
          <w:sz w:val="22"/>
          <w:szCs w:val="22"/>
          <w:lang w:eastAsia="zh-CN"/>
        </w:rPr>
        <w:t>Proposal 5</w:t>
      </w:r>
      <w:r w:rsidRPr="00A17E55">
        <w:rPr>
          <w:rFonts w:ascii="Times New Roman" w:hAnsi="Times New Roman"/>
          <w:b/>
          <w:sz w:val="22"/>
          <w:szCs w:val="22"/>
          <w:lang w:eastAsia="zh-CN"/>
        </w:rPr>
        <w:t>:</w:t>
      </w:r>
    </w:p>
    <w:p w14:paraId="395A5333" w14:textId="77777777" w:rsidR="00410534" w:rsidRDefault="00410534" w:rsidP="00410534">
      <w:pPr>
        <w:pStyle w:val="ListParagraph"/>
        <w:numPr>
          <w:ilvl w:val="0"/>
          <w:numId w:val="33"/>
        </w:numPr>
        <w:jc w:val="both"/>
        <w:rPr>
          <w:rFonts w:ascii="Times New Roman" w:hAnsi="Times New Roman"/>
          <w:i/>
        </w:rPr>
      </w:pPr>
      <w:r>
        <w:rPr>
          <w:rFonts w:ascii="Times New Roman" w:hAnsi="Times New Roman"/>
          <w:i/>
        </w:rPr>
        <w:t>For 15/30/60/120 kHz SCS for RMSI, the first 1 to 3 OFDM symbols of the RMSI CORESET slot can be configured for RMSI CORESET.</w:t>
      </w:r>
    </w:p>
    <w:p w14:paraId="5936AA4F" w14:textId="77777777" w:rsidR="00410534" w:rsidRPr="00410534" w:rsidRDefault="00410534" w:rsidP="00410534">
      <w:pPr>
        <w:pStyle w:val="ListParagraph"/>
        <w:numPr>
          <w:ilvl w:val="0"/>
          <w:numId w:val="33"/>
        </w:numPr>
        <w:jc w:val="both"/>
      </w:pPr>
      <w:r>
        <w:rPr>
          <w:rFonts w:ascii="Times New Roman" w:hAnsi="Times New Roman"/>
          <w:i/>
        </w:rPr>
        <w:t>F</w:t>
      </w:r>
      <w:r w:rsidRPr="00BB2D39">
        <w:rPr>
          <w:rFonts w:ascii="Times New Roman" w:hAnsi="Times New Roman"/>
          <w:i/>
        </w:rPr>
        <w:t xml:space="preserve">or </w:t>
      </w:r>
      <w:r>
        <w:rPr>
          <w:rFonts w:ascii="Times New Roman" w:hAnsi="Times New Roman"/>
          <w:i/>
        </w:rPr>
        <w:t>15</w:t>
      </w:r>
      <w:r w:rsidRPr="00BB2D39">
        <w:rPr>
          <w:rFonts w:ascii="Times New Roman" w:hAnsi="Times New Roman"/>
          <w:i/>
        </w:rPr>
        <w:t xml:space="preserve"> kHz SCS for RMSI, </w:t>
      </w:r>
      <w:r>
        <w:rPr>
          <w:rFonts w:ascii="Times New Roman" w:hAnsi="Times New Roman"/>
          <w:i/>
        </w:rPr>
        <w:t>OFDM symbol #5 and #6 (enumerated from #0) of the RMSI CORESET slot can be configured for RMSI CORESET. (This option is to support the LTE-NR co-existence)</w:t>
      </w:r>
    </w:p>
    <w:p w14:paraId="21309049" w14:textId="77777777" w:rsidR="00410534" w:rsidRPr="00410534" w:rsidRDefault="00410534" w:rsidP="00410534">
      <w:pPr>
        <w:pStyle w:val="ListParagraph"/>
        <w:numPr>
          <w:ilvl w:val="0"/>
          <w:numId w:val="33"/>
        </w:numPr>
        <w:jc w:val="both"/>
      </w:pPr>
      <w:r>
        <w:rPr>
          <w:rFonts w:ascii="Times New Roman" w:hAnsi="Times New Roman"/>
          <w:i/>
        </w:rPr>
        <w:t>F</w:t>
      </w:r>
      <w:r w:rsidRPr="00BB2D39">
        <w:rPr>
          <w:rFonts w:ascii="Times New Roman" w:hAnsi="Times New Roman"/>
          <w:i/>
        </w:rPr>
        <w:t xml:space="preserve">or </w:t>
      </w:r>
      <w:r>
        <w:rPr>
          <w:rFonts w:ascii="Times New Roman" w:hAnsi="Times New Roman"/>
          <w:i/>
        </w:rPr>
        <w:t>30</w:t>
      </w:r>
      <w:r w:rsidRPr="00BB2D39">
        <w:rPr>
          <w:rFonts w:ascii="Times New Roman" w:hAnsi="Times New Roman"/>
          <w:i/>
        </w:rPr>
        <w:t xml:space="preserve"> kHz SCS for RMSI</w:t>
      </w:r>
      <w:r>
        <w:rPr>
          <w:rFonts w:ascii="Times New Roman" w:hAnsi="Times New Roman"/>
          <w:i/>
        </w:rPr>
        <w:t xml:space="preserve"> and in every pair of two RMSI CORESET slots, OFDM symbol #11, #12 and #13 (enumerated from #0) of the first RMSI CORESET slot can be configured for RMSI CORESET. (This option is to support the LTE-NR co-existence)</w:t>
      </w:r>
    </w:p>
    <w:p w14:paraId="6BA9A5CC" w14:textId="77777777" w:rsidR="00D375C4" w:rsidRDefault="00D375C4" w:rsidP="0016498D">
      <w:pPr>
        <w:spacing w:after="0"/>
        <w:jc w:val="both"/>
        <w:rPr>
          <w:b/>
          <w:sz w:val="22"/>
          <w:szCs w:val="22"/>
        </w:rPr>
      </w:pPr>
      <w:bookmarkStart w:id="6" w:name="_GoBack"/>
      <w:bookmarkEnd w:id="6"/>
    </w:p>
    <w:sectPr w:rsidR="00D375C4" w:rsidSect="00D86B37">
      <w:headerReference w:type="even" r:id="rId33"/>
      <w:footerReference w:type="even" r:id="rId34"/>
      <w:footerReference w:type="default" r:id="rId3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43A20" w14:textId="77777777" w:rsidR="00B41F7E" w:rsidRDefault="00B41F7E">
      <w:r>
        <w:separator/>
      </w:r>
    </w:p>
  </w:endnote>
  <w:endnote w:type="continuationSeparator" w:id="0">
    <w:p w14:paraId="1E6D113D" w14:textId="77777777" w:rsidR="00B41F7E" w:rsidRDefault="00B41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1A70CA" w:rsidRDefault="001A70C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1A70CA" w:rsidRDefault="001A70C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1A70CA" w:rsidRDefault="001A70C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10534">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10534">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15333" w14:textId="77777777" w:rsidR="00B41F7E" w:rsidRDefault="00B41F7E">
      <w:r>
        <w:separator/>
      </w:r>
    </w:p>
  </w:footnote>
  <w:footnote w:type="continuationSeparator" w:id="0">
    <w:p w14:paraId="50124ACC" w14:textId="77777777" w:rsidR="00B41F7E" w:rsidRDefault="00B41F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1A70CA" w:rsidRDefault="001A70C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6AB9"/>
    <w:multiLevelType w:val="hybridMultilevel"/>
    <w:tmpl w:val="1D500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A690DCD"/>
    <w:multiLevelType w:val="hybridMultilevel"/>
    <w:tmpl w:val="2AEAB6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494EDF"/>
    <w:multiLevelType w:val="hybridMultilevel"/>
    <w:tmpl w:val="A43AB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E4D7E74"/>
    <w:multiLevelType w:val="hybridMultilevel"/>
    <w:tmpl w:val="E38E5E8E"/>
    <w:lvl w:ilvl="0" w:tplc="04090003">
      <w:start w:val="1"/>
      <w:numFmt w:val="bullet"/>
      <w:lvlText w:val="o"/>
      <w:lvlJc w:val="left"/>
      <w:pPr>
        <w:tabs>
          <w:tab w:val="num" w:pos="720"/>
        </w:tabs>
        <w:ind w:left="720" w:hanging="360"/>
      </w:pPr>
      <w:rPr>
        <w:rFonts w:ascii="Courier New" w:hAnsi="Courier New" w:cs="Courier New"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1641195"/>
    <w:multiLevelType w:val="hybridMultilevel"/>
    <w:tmpl w:val="6CCC617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32B809C2"/>
    <w:multiLevelType w:val="hybridMultilevel"/>
    <w:tmpl w:val="4C969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cs="Times New Roman"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3C9E3C09"/>
    <w:multiLevelType w:val="hybridMultilevel"/>
    <w:tmpl w:val="E92A74FC"/>
    <w:lvl w:ilvl="0" w:tplc="CB8E8728">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3DA11B85"/>
    <w:multiLevelType w:val="hybridMultilevel"/>
    <w:tmpl w:val="01825184"/>
    <w:lvl w:ilvl="0" w:tplc="04090001">
      <w:start w:val="1"/>
      <w:numFmt w:val="bullet"/>
      <w:lvlText w:val=""/>
      <w:lvlJc w:val="left"/>
      <w:pPr>
        <w:ind w:left="1080" w:hanging="360"/>
      </w:pPr>
      <w:rPr>
        <w:rFonts w:ascii="Symbol" w:hAnsi="Symbol" w:hint="default"/>
      </w:rPr>
    </w:lvl>
    <w:lvl w:ilvl="1" w:tplc="C5002946">
      <w:numFmt w:val="bullet"/>
      <w:lvlText w:val="−"/>
      <w:lvlJc w:val="left"/>
      <w:pPr>
        <w:ind w:left="1800" w:hanging="360"/>
      </w:pPr>
      <w:rPr>
        <w:rFonts w:ascii="Times New Roman" w:eastAsia="SimSu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DC545F1"/>
    <w:multiLevelType w:val="hybridMultilevel"/>
    <w:tmpl w:val="AEF45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013233B"/>
    <w:multiLevelType w:val="hybridMultilevel"/>
    <w:tmpl w:val="95D480F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B3253E3"/>
    <w:multiLevelType w:val="hybridMultilevel"/>
    <w:tmpl w:val="CF160B58"/>
    <w:lvl w:ilvl="0" w:tplc="6F36DBE4">
      <w:start w:val="1"/>
      <w:numFmt w:val="bullet"/>
      <w:lvlText w:val="•"/>
      <w:lvlJc w:val="left"/>
      <w:pPr>
        <w:tabs>
          <w:tab w:val="num" w:pos="720"/>
        </w:tabs>
        <w:ind w:left="720" w:hanging="360"/>
      </w:pPr>
      <w:rPr>
        <w:rFonts w:ascii="Arial" w:hAnsi="Arial" w:hint="default"/>
      </w:rPr>
    </w:lvl>
    <w:lvl w:ilvl="1" w:tplc="5E623704">
      <w:start w:val="242"/>
      <w:numFmt w:val="bullet"/>
      <w:lvlText w:val="–"/>
      <w:lvlJc w:val="left"/>
      <w:pPr>
        <w:tabs>
          <w:tab w:val="num" w:pos="1440"/>
        </w:tabs>
        <w:ind w:left="1440" w:hanging="360"/>
      </w:pPr>
      <w:rPr>
        <w:rFonts w:ascii="Arial" w:hAnsi="Arial" w:hint="default"/>
      </w:rPr>
    </w:lvl>
    <w:lvl w:ilvl="2" w:tplc="05665972">
      <w:start w:val="242"/>
      <w:numFmt w:val="bullet"/>
      <w:lvlText w:val="•"/>
      <w:lvlJc w:val="left"/>
      <w:pPr>
        <w:tabs>
          <w:tab w:val="num" w:pos="2160"/>
        </w:tabs>
        <w:ind w:left="2160" w:hanging="360"/>
      </w:pPr>
      <w:rPr>
        <w:rFonts w:ascii="Arial" w:hAnsi="Arial" w:hint="default"/>
      </w:rPr>
    </w:lvl>
    <w:lvl w:ilvl="3" w:tplc="CD2C8C1C">
      <w:start w:val="242"/>
      <w:numFmt w:val="bullet"/>
      <w:lvlText w:val="–"/>
      <w:lvlJc w:val="left"/>
      <w:pPr>
        <w:tabs>
          <w:tab w:val="num" w:pos="2880"/>
        </w:tabs>
        <w:ind w:left="2880" w:hanging="360"/>
      </w:pPr>
      <w:rPr>
        <w:rFonts w:ascii="Arial" w:hAnsi="Arial" w:hint="default"/>
      </w:rPr>
    </w:lvl>
    <w:lvl w:ilvl="4" w:tplc="B640254A" w:tentative="1">
      <w:start w:val="1"/>
      <w:numFmt w:val="bullet"/>
      <w:lvlText w:val="•"/>
      <w:lvlJc w:val="left"/>
      <w:pPr>
        <w:tabs>
          <w:tab w:val="num" w:pos="3600"/>
        </w:tabs>
        <w:ind w:left="3600" w:hanging="360"/>
      </w:pPr>
      <w:rPr>
        <w:rFonts w:ascii="Arial" w:hAnsi="Arial" w:hint="default"/>
      </w:rPr>
    </w:lvl>
    <w:lvl w:ilvl="5" w:tplc="F892C3DC" w:tentative="1">
      <w:start w:val="1"/>
      <w:numFmt w:val="bullet"/>
      <w:lvlText w:val="•"/>
      <w:lvlJc w:val="left"/>
      <w:pPr>
        <w:tabs>
          <w:tab w:val="num" w:pos="4320"/>
        </w:tabs>
        <w:ind w:left="4320" w:hanging="360"/>
      </w:pPr>
      <w:rPr>
        <w:rFonts w:ascii="Arial" w:hAnsi="Arial" w:hint="default"/>
      </w:rPr>
    </w:lvl>
    <w:lvl w:ilvl="6" w:tplc="40BE1CF8" w:tentative="1">
      <w:start w:val="1"/>
      <w:numFmt w:val="bullet"/>
      <w:lvlText w:val="•"/>
      <w:lvlJc w:val="left"/>
      <w:pPr>
        <w:tabs>
          <w:tab w:val="num" w:pos="5040"/>
        </w:tabs>
        <w:ind w:left="5040" w:hanging="360"/>
      </w:pPr>
      <w:rPr>
        <w:rFonts w:ascii="Arial" w:hAnsi="Arial" w:hint="default"/>
      </w:rPr>
    </w:lvl>
    <w:lvl w:ilvl="7" w:tplc="B82C2172" w:tentative="1">
      <w:start w:val="1"/>
      <w:numFmt w:val="bullet"/>
      <w:lvlText w:val="•"/>
      <w:lvlJc w:val="left"/>
      <w:pPr>
        <w:tabs>
          <w:tab w:val="num" w:pos="5760"/>
        </w:tabs>
        <w:ind w:left="5760" w:hanging="360"/>
      </w:pPr>
      <w:rPr>
        <w:rFonts w:ascii="Arial" w:hAnsi="Arial" w:hint="default"/>
      </w:rPr>
    </w:lvl>
    <w:lvl w:ilvl="8" w:tplc="6BD09ED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B18393B"/>
    <w:multiLevelType w:val="hybridMultilevel"/>
    <w:tmpl w:val="B498A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753966"/>
    <w:multiLevelType w:val="hybridMultilevel"/>
    <w:tmpl w:val="6A0608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813E89"/>
    <w:multiLevelType w:val="hybridMultilevel"/>
    <w:tmpl w:val="9A1A5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2"/>
  </w:num>
  <w:num w:numId="3">
    <w:abstractNumId w:val="3"/>
  </w:num>
  <w:num w:numId="4">
    <w:abstractNumId w:val="20"/>
  </w:num>
  <w:num w:numId="5">
    <w:abstractNumId w:val="9"/>
  </w:num>
  <w:num w:numId="6">
    <w:abstractNumId w:val="32"/>
  </w:num>
  <w:num w:numId="7">
    <w:abstractNumId w:val="4"/>
  </w:num>
  <w:num w:numId="8">
    <w:abstractNumId w:val="28"/>
  </w:num>
  <w:num w:numId="9">
    <w:abstractNumId w:val="41"/>
  </w:num>
  <w:num w:numId="10">
    <w:abstractNumId w:val="1"/>
  </w:num>
  <w:num w:numId="11">
    <w:abstractNumId w:val="48"/>
  </w:num>
  <w:num w:numId="12">
    <w:abstractNumId w:val="46"/>
  </w:num>
  <w:num w:numId="13">
    <w:abstractNumId w:val="36"/>
  </w:num>
  <w:num w:numId="14">
    <w:abstractNumId w:val="11"/>
  </w:num>
  <w:num w:numId="15">
    <w:abstractNumId w:val="13"/>
  </w:num>
  <w:num w:numId="16">
    <w:abstractNumId w:val="14"/>
  </w:num>
  <w:num w:numId="17">
    <w:abstractNumId w:val="7"/>
  </w:num>
  <w:num w:numId="18">
    <w:abstractNumId w:val="37"/>
  </w:num>
  <w:num w:numId="19">
    <w:abstractNumId w:val="18"/>
  </w:num>
  <w:num w:numId="20">
    <w:abstractNumId w:val="35"/>
  </w:num>
  <w:num w:numId="21">
    <w:abstractNumId w:val="10"/>
  </w:num>
  <w:num w:numId="22">
    <w:abstractNumId w:val="5"/>
  </w:num>
  <w:num w:numId="23">
    <w:abstractNumId w:val="24"/>
  </w:num>
  <w:num w:numId="24">
    <w:abstractNumId w:val="25"/>
  </w:num>
  <w:num w:numId="25">
    <w:abstractNumId w:val="25"/>
  </w:num>
  <w:num w:numId="26">
    <w:abstractNumId w:val="21"/>
  </w:num>
  <w:num w:numId="27">
    <w:abstractNumId w:val="33"/>
  </w:num>
  <w:num w:numId="28">
    <w:abstractNumId w:val="2"/>
  </w:num>
  <w:num w:numId="29">
    <w:abstractNumId w:val="43"/>
  </w:num>
  <w:num w:numId="30">
    <w:abstractNumId w:val="47"/>
  </w:num>
  <w:num w:numId="31">
    <w:abstractNumId w:val="38"/>
  </w:num>
  <w:num w:numId="32">
    <w:abstractNumId w:val="40"/>
  </w:num>
  <w:num w:numId="33">
    <w:abstractNumId w:val="42"/>
  </w:num>
  <w:num w:numId="34">
    <w:abstractNumId w:val="45"/>
  </w:num>
  <w:num w:numId="35">
    <w:abstractNumId w:val="6"/>
  </w:num>
  <w:num w:numId="36">
    <w:abstractNumId w:val="27"/>
  </w:num>
  <w:num w:numId="37">
    <w:abstractNumId w:val="34"/>
  </w:num>
  <w:num w:numId="38">
    <w:abstractNumId w:val="39"/>
  </w:num>
  <w:num w:numId="39">
    <w:abstractNumId w:val="15"/>
  </w:num>
  <w:num w:numId="40">
    <w:abstractNumId w:val="44"/>
  </w:num>
  <w:num w:numId="41">
    <w:abstractNumId w:val="22"/>
  </w:num>
  <w:num w:numId="42">
    <w:abstractNumId w:val="29"/>
  </w:num>
  <w:num w:numId="43">
    <w:abstractNumId w:val="17"/>
  </w:num>
  <w:num w:numId="44">
    <w:abstractNumId w:val="8"/>
  </w:num>
  <w:num w:numId="45">
    <w:abstractNumId w:val="26"/>
  </w:num>
  <w:num w:numId="46">
    <w:abstractNumId w:val="23"/>
  </w:num>
  <w:num w:numId="47">
    <w:abstractNumId w:val="30"/>
  </w:num>
  <w:num w:numId="48">
    <w:abstractNumId w:val="16"/>
  </w:num>
  <w:num w:numId="49">
    <w:abstractNumId w:val="49"/>
  </w:num>
  <w:num w:numId="50">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AC0"/>
    <w:rsid w:val="00015BCB"/>
    <w:rsid w:val="0001626D"/>
    <w:rsid w:val="000162B2"/>
    <w:rsid w:val="0001652C"/>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8CA"/>
    <w:rsid w:val="00045A47"/>
    <w:rsid w:val="00046CD6"/>
    <w:rsid w:val="00046CE4"/>
    <w:rsid w:val="00046F9A"/>
    <w:rsid w:val="0004713D"/>
    <w:rsid w:val="000472F3"/>
    <w:rsid w:val="00047345"/>
    <w:rsid w:val="000475B5"/>
    <w:rsid w:val="000477BB"/>
    <w:rsid w:val="00047A82"/>
    <w:rsid w:val="0005055B"/>
    <w:rsid w:val="000505E0"/>
    <w:rsid w:val="00051135"/>
    <w:rsid w:val="00051586"/>
    <w:rsid w:val="0005201C"/>
    <w:rsid w:val="000523BE"/>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34"/>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4F69"/>
    <w:rsid w:val="0006549C"/>
    <w:rsid w:val="00065D64"/>
    <w:rsid w:val="00065FB5"/>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038"/>
    <w:rsid w:val="000C2DE1"/>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60E"/>
    <w:rsid w:val="00106A95"/>
    <w:rsid w:val="00106CC3"/>
    <w:rsid w:val="00106E7E"/>
    <w:rsid w:val="001074D1"/>
    <w:rsid w:val="001076B8"/>
    <w:rsid w:val="00110E1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1F92"/>
    <w:rsid w:val="001820B2"/>
    <w:rsid w:val="001821E9"/>
    <w:rsid w:val="00182608"/>
    <w:rsid w:val="00182E75"/>
    <w:rsid w:val="001836DF"/>
    <w:rsid w:val="00183CC6"/>
    <w:rsid w:val="00183D8A"/>
    <w:rsid w:val="00183E8B"/>
    <w:rsid w:val="00183F11"/>
    <w:rsid w:val="001840F5"/>
    <w:rsid w:val="00184CF8"/>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459"/>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78E"/>
    <w:rsid w:val="001A6AFE"/>
    <w:rsid w:val="001A6F38"/>
    <w:rsid w:val="001A706D"/>
    <w:rsid w:val="001A70CA"/>
    <w:rsid w:val="001A71EB"/>
    <w:rsid w:val="001A72EE"/>
    <w:rsid w:val="001A7912"/>
    <w:rsid w:val="001A7924"/>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5C6"/>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829"/>
    <w:rsid w:val="001E2EEF"/>
    <w:rsid w:val="001E3188"/>
    <w:rsid w:val="001E31D1"/>
    <w:rsid w:val="001E32BE"/>
    <w:rsid w:val="001E3850"/>
    <w:rsid w:val="001E3A45"/>
    <w:rsid w:val="001E3DC9"/>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948"/>
    <w:rsid w:val="00216B17"/>
    <w:rsid w:val="00216BBF"/>
    <w:rsid w:val="00217135"/>
    <w:rsid w:val="0021737B"/>
    <w:rsid w:val="00217CE8"/>
    <w:rsid w:val="002202EC"/>
    <w:rsid w:val="002204ED"/>
    <w:rsid w:val="00220E92"/>
    <w:rsid w:val="002211DD"/>
    <w:rsid w:val="0022135D"/>
    <w:rsid w:val="0022226B"/>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410"/>
    <w:rsid w:val="00233B04"/>
    <w:rsid w:val="002344C8"/>
    <w:rsid w:val="002349C5"/>
    <w:rsid w:val="00235581"/>
    <w:rsid w:val="00235698"/>
    <w:rsid w:val="00235724"/>
    <w:rsid w:val="00236AAC"/>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850"/>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D76"/>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228"/>
    <w:rsid w:val="00265701"/>
    <w:rsid w:val="00265E9A"/>
    <w:rsid w:val="00266210"/>
    <w:rsid w:val="0026716C"/>
    <w:rsid w:val="00270C63"/>
    <w:rsid w:val="00270C98"/>
    <w:rsid w:val="00270E57"/>
    <w:rsid w:val="00271738"/>
    <w:rsid w:val="0027193C"/>
    <w:rsid w:val="00271B1E"/>
    <w:rsid w:val="00271EEF"/>
    <w:rsid w:val="0027242C"/>
    <w:rsid w:val="00272474"/>
    <w:rsid w:val="00272CBE"/>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44CA"/>
    <w:rsid w:val="00294722"/>
    <w:rsid w:val="00294AB1"/>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732C"/>
    <w:rsid w:val="002A7A6A"/>
    <w:rsid w:val="002A7AB4"/>
    <w:rsid w:val="002A7B72"/>
    <w:rsid w:val="002B07BF"/>
    <w:rsid w:val="002B0805"/>
    <w:rsid w:val="002B0B01"/>
    <w:rsid w:val="002B0C99"/>
    <w:rsid w:val="002B0EDA"/>
    <w:rsid w:val="002B10F9"/>
    <w:rsid w:val="002B21D6"/>
    <w:rsid w:val="002B2C92"/>
    <w:rsid w:val="002B2F85"/>
    <w:rsid w:val="002B3081"/>
    <w:rsid w:val="002B318B"/>
    <w:rsid w:val="002B32BC"/>
    <w:rsid w:val="002B340B"/>
    <w:rsid w:val="002B34AE"/>
    <w:rsid w:val="002B3CCC"/>
    <w:rsid w:val="002B3D90"/>
    <w:rsid w:val="002B4923"/>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2057"/>
    <w:rsid w:val="002D2B4E"/>
    <w:rsid w:val="002D3968"/>
    <w:rsid w:val="002D425A"/>
    <w:rsid w:val="002D4322"/>
    <w:rsid w:val="002D4A54"/>
    <w:rsid w:val="002D4D90"/>
    <w:rsid w:val="002D4E13"/>
    <w:rsid w:val="002D4E3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3752"/>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567B"/>
    <w:rsid w:val="00367D2F"/>
    <w:rsid w:val="003700A7"/>
    <w:rsid w:val="00370285"/>
    <w:rsid w:val="003704EE"/>
    <w:rsid w:val="00370880"/>
    <w:rsid w:val="00370B39"/>
    <w:rsid w:val="00370EFD"/>
    <w:rsid w:val="00371137"/>
    <w:rsid w:val="00371766"/>
    <w:rsid w:val="00371831"/>
    <w:rsid w:val="0037199A"/>
    <w:rsid w:val="003719F5"/>
    <w:rsid w:val="00372029"/>
    <w:rsid w:val="003724A1"/>
    <w:rsid w:val="003725B8"/>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ABD"/>
    <w:rsid w:val="00383D4B"/>
    <w:rsid w:val="00383DDB"/>
    <w:rsid w:val="003842A8"/>
    <w:rsid w:val="003848D9"/>
    <w:rsid w:val="00385192"/>
    <w:rsid w:val="003852CC"/>
    <w:rsid w:val="0038556E"/>
    <w:rsid w:val="00385823"/>
    <w:rsid w:val="00385BD7"/>
    <w:rsid w:val="00385EA5"/>
    <w:rsid w:val="003862D5"/>
    <w:rsid w:val="00386A15"/>
    <w:rsid w:val="00386B71"/>
    <w:rsid w:val="0038702D"/>
    <w:rsid w:val="003870BC"/>
    <w:rsid w:val="0038732E"/>
    <w:rsid w:val="00387675"/>
    <w:rsid w:val="00387771"/>
    <w:rsid w:val="00387B2B"/>
    <w:rsid w:val="003904B1"/>
    <w:rsid w:val="003907D2"/>
    <w:rsid w:val="003909F0"/>
    <w:rsid w:val="00390B8F"/>
    <w:rsid w:val="00390C56"/>
    <w:rsid w:val="0039122C"/>
    <w:rsid w:val="0039123A"/>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4DB"/>
    <w:rsid w:val="003A280A"/>
    <w:rsid w:val="003A2C8B"/>
    <w:rsid w:val="003A2D39"/>
    <w:rsid w:val="003A2FE7"/>
    <w:rsid w:val="003A42BB"/>
    <w:rsid w:val="003A45FB"/>
    <w:rsid w:val="003A48FC"/>
    <w:rsid w:val="003A49BE"/>
    <w:rsid w:val="003A4E82"/>
    <w:rsid w:val="003A590E"/>
    <w:rsid w:val="003A6330"/>
    <w:rsid w:val="003A67EA"/>
    <w:rsid w:val="003A682D"/>
    <w:rsid w:val="003A6BC9"/>
    <w:rsid w:val="003A76A9"/>
    <w:rsid w:val="003A7747"/>
    <w:rsid w:val="003A781B"/>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43E"/>
    <w:rsid w:val="003D09DA"/>
    <w:rsid w:val="003D0A97"/>
    <w:rsid w:val="003D0D75"/>
    <w:rsid w:val="003D0E68"/>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4C2"/>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6AEE"/>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7"/>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105"/>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99C"/>
    <w:rsid w:val="00483D11"/>
    <w:rsid w:val="00483D20"/>
    <w:rsid w:val="0048406D"/>
    <w:rsid w:val="0048410E"/>
    <w:rsid w:val="0048438A"/>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5E54"/>
    <w:rsid w:val="004961DB"/>
    <w:rsid w:val="0049653E"/>
    <w:rsid w:val="00496BEF"/>
    <w:rsid w:val="0049792C"/>
    <w:rsid w:val="004A01E1"/>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5E"/>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615"/>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3F7"/>
    <w:rsid w:val="004F1A00"/>
    <w:rsid w:val="004F1D32"/>
    <w:rsid w:val="004F23CC"/>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741"/>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29E1"/>
    <w:rsid w:val="00592ADC"/>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1741"/>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563"/>
    <w:rsid w:val="005E580A"/>
    <w:rsid w:val="005E5C9C"/>
    <w:rsid w:val="005E610E"/>
    <w:rsid w:val="005E66F1"/>
    <w:rsid w:val="005E6888"/>
    <w:rsid w:val="005E6AFB"/>
    <w:rsid w:val="005E7698"/>
    <w:rsid w:val="005F031E"/>
    <w:rsid w:val="005F04BC"/>
    <w:rsid w:val="005F0863"/>
    <w:rsid w:val="005F0B4C"/>
    <w:rsid w:val="005F0B53"/>
    <w:rsid w:val="005F0C46"/>
    <w:rsid w:val="005F1ECC"/>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13"/>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1ACE"/>
    <w:rsid w:val="00612C73"/>
    <w:rsid w:val="00613036"/>
    <w:rsid w:val="006134CE"/>
    <w:rsid w:val="006138D8"/>
    <w:rsid w:val="00614064"/>
    <w:rsid w:val="006141D8"/>
    <w:rsid w:val="00614CB4"/>
    <w:rsid w:val="00614D1E"/>
    <w:rsid w:val="0061524B"/>
    <w:rsid w:val="0061565F"/>
    <w:rsid w:val="00615718"/>
    <w:rsid w:val="00615BDB"/>
    <w:rsid w:val="00616885"/>
    <w:rsid w:val="00617081"/>
    <w:rsid w:val="0061717F"/>
    <w:rsid w:val="006171DC"/>
    <w:rsid w:val="006175CF"/>
    <w:rsid w:val="006201A2"/>
    <w:rsid w:val="00620254"/>
    <w:rsid w:val="00620686"/>
    <w:rsid w:val="006209E8"/>
    <w:rsid w:val="00621B6A"/>
    <w:rsid w:val="00621C0B"/>
    <w:rsid w:val="00621C72"/>
    <w:rsid w:val="00621CAD"/>
    <w:rsid w:val="0062286B"/>
    <w:rsid w:val="00622A47"/>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0CA1"/>
    <w:rsid w:val="00641061"/>
    <w:rsid w:val="006419ED"/>
    <w:rsid w:val="00642D10"/>
    <w:rsid w:val="00643769"/>
    <w:rsid w:val="006437A9"/>
    <w:rsid w:val="00643973"/>
    <w:rsid w:val="00644200"/>
    <w:rsid w:val="0064428B"/>
    <w:rsid w:val="00644511"/>
    <w:rsid w:val="0064486C"/>
    <w:rsid w:val="00644E60"/>
    <w:rsid w:val="006457B7"/>
    <w:rsid w:val="006463EC"/>
    <w:rsid w:val="00646BB4"/>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3DAD"/>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3FBC"/>
    <w:rsid w:val="00684258"/>
    <w:rsid w:val="00685725"/>
    <w:rsid w:val="00685D3B"/>
    <w:rsid w:val="00685E05"/>
    <w:rsid w:val="0068623E"/>
    <w:rsid w:val="00686366"/>
    <w:rsid w:val="0068653A"/>
    <w:rsid w:val="0068673B"/>
    <w:rsid w:val="0068721F"/>
    <w:rsid w:val="00690D12"/>
    <w:rsid w:val="00690F0E"/>
    <w:rsid w:val="006919C5"/>
    <w:rsid w:val="00691D43"/>
    <w:rsid w:val="0069257D"/>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1F84"/>
    <w:rsid w:val="006B20F8"/>
    <w:rsid w:val="006B21E9"/>
    <w:rsid w:val="006B242D"/>
    <w:rsid w:val="006B393F"/>
    <w:rsid w:val="006B3E55"/>
    <w:rsid w:val="006B4656"/>
    <w:rsid w:val="006B4D4E"/>
    <w:rsid w:val="006B6124"/>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3CF"/>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0D4"/>
    <w:rsid w:val="006F314D"/>
    <w:rsid w:val="006F3738"/>
    <w:rsid w:val="006F3B01"/>
    <w:rsid w:val="006F3BDF"/>
    <w:rsid w:val="006F4072"/>
    <w:rsid w:val="006F4189"/>
    <w:rsid w:val="006F4A19"/>
    <w:rsid w:val="006F557B"/>
    <w:rsid w:val="006F590E"/>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07638"/>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267"/>
    <w:rsid w:val="00717505"/>
    <w:rsid w:val="007178EE"/>
    <w:rsid w:val="00717B0A"/>
    <w:rsid w:val="00720759"/>
    <w:rsid w:val="00720BD4"/>
    <w:rsid w:val="007215A9"/>
    <w:rsid w:val="00721687"/>
    <w:rsid w:val="007218A9"/>
    <w:rsid w:val="0072190B"/>
    <w:rsid w:val="00721E1D"/>
    <w:rsid w:val="00722B72"/>
    <w:rsid w:val="00723701"/>
    <w:rsid w:val="00723EC3"/>
    <w:rsid w:val="00724426"/>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3F50"/>
    <w:rsid w:val="0073497A"/>
    <w:rsid w:val="007356D0"/>
    <w:rsid w:val="0073637C"/>
    <w:rsid w:val="00736BC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5E5"/>
    <w:rsid w:val="007536BB"/>
    <w:rsid w:val="00753B9D"/>
    <w:rsid w:val="00753F01"/>
    <w:rsid w:val="0075412E"/>
    <w:rsid w:val="00754C85"/>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34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735"/>
    <w:rsid w:val="007E67F4"/>
    <w:rsid w:val="007E6EF1"/>
    <w:rsid w:val="007E7B2B"/>
    <w:rsid w:val="007E7CBA"/>
    <w:rsid w:val="007F05E0"/>
    <w:rsid w:val="007F0972"/>
    <w:rsid w:val="007F0A68"/>
    <w:rsid w:val="007F0B77"/>
    <w:rsid w:val="007F0DD3"/>
    <w:rsid w:val="007F18C0"/>
    <w:rsid w:val="007F22A5"/>
    <w:rsid w:val="007F2DBB"/>
    <w:rsid w:val="007F2ED4"/>
    <w:rsid w:val="007F3FB0"/>
    <w:rsid w:val="007F43A9"/>
    <w:rsid w:val="007F5608"/>
    <w:rsid w:val="007F5874"/>
    <w:rsid w:val="007F5D4A"/>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B0"/>
    <w:rsid w:val="00842DB7"/>
    <w:rsid w:val="0084387F"/>
    <w:rsid w:val="00843AFD"/>
    <w:rsid w:val="008444F8"/>
    <w:rsid w:val="00844750"/>
    <w:rsid w:val="00844F42"/>
    <w:rsid w:val="00845911"/>
    <w:rsid w:val="00845F51"/>
    <w:rsid w:val="00845F6D"/>
    <w:rsid w:val="00846106"/>
    <w:rsid w:val="008462E7"/>
    <w:rsid w:val="00846467"/>
    <w:rsid w:val="00846CC4"/>
    <w:rsid w:val="00847991"/>
    <w:rsid w:val="00847C4E"/>
    <w:rsid w:val="0085130C"/>
    <w:rsid w:val="008517A4"/>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219"/>
    <w:rsid w:val="008734E7"/>
    <w:rsid w:val="00873A6D"/>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225"/>
    <w:rsid w:val="00881842"/>
    <w:rsid w:val="00881F28"/>
    <w:rsid w:val="0088261A"/>
    <w:rsid w:val="00882BB1"/>
    <w:rsid w:val="00883004"/>
    <w:rsid w:val="00883D18"/>
    <w:rsid w:val="00883ED6"/>
    <w:rsid w:val="00883F8F"/>
    <w:rsid w:val="00884255"/>
    <w:rsid w:val="0088425B"/>
    <w:rsid w:val="0088579F"/>
    <w:rsid w:val="0088599D"/>
    <w:rsid w:val="008859F0"/>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24"/>
    <w:rsid w:val="008E5D5A"/>
    <w:rsid w:val="008E6333"/>
    <w:rsid w:val="008E6788"/>
    <w:rsid w:val="008E7DB3"/>
    <w:rsid w:val="008F01AB"/>
    <w:rsid w:val="008F0460"/>
    <w:rsid w:val="008F0D27"/>
    <w:rsid w:val="008F16DC"/>
    <w:rsid w:val="008F1CF8"/>
    <w:rsid w:val="008F2201"/>
    <w:rsid w:val="008F2595"/>
    <w:rsid w:val="008F2B4B"/>
    <w:rsid w:val="008F32C6"/>
    <w:rsid w:val="008F35D7"/>
    <w:rsid w:val="008F3BE0"/>
    <w:rsid w:val="008F3D2D"/>
    <w:rsid w:val="008F3D7C"/>
    <w:rsid w:val="008F3DC9"/>
    <w:rsid w:val="008F4107"/>
    <w:rsid w:val="008F473A"/>
    <w:rsid w:val="008F4BFE"/>
    <w:rsid w:val="008F4E3F"/>
    <w:rsid w:val="008F5184"/>
    <w:rsid w:val="008F5548"/>
    <w:rsid w:val="008F595E"/>
    <w:rsid w:val="008F6188"/>
    <w:rsid w:val="008F6649"/>
    <w:rsid w:val="008F6CD1"/>
    <w:rsid w:val="008F7BD6"/>
    <w:rsid w:val="008F7CEF"/>
    <w:rsid w:val="009000FD"/>
    <w:rsid w:val="00900DDE"/>
    <w:rsid w:val="00900DF1"/>
    <w:rsid w:val="00901845"/>
    <w:rsid w:val="00901BCD"/>
    <w:rsid w:val="009022BC"/>
    <w:rsid w:val="0090255A"/>
    <w:rsid w:val="00902734"/>
    <w:rsid w:val="00902997"/>
    <w:rsid w:val="00903281"/>
    <w:rsid w:val="00903F59"/>
    <w:rsid w:val="0090411E"/>
    <w:rsid w:val="009045C7"/>
    <w:rsid w:val="0090480E"/>
    <w:rsid w:val="00904A52"/>
    <w:rsid w:val="00904A62"/>
    <w:rsid w:val="00904B6D"/>
    <w:rsid w:val="00904BA5"/>
    <w:rsid w:val="00905A06"/>
    <w:rsid w:val="00906100"/>
    <w:rsid w:val="009067B8"/>
    <w:rsid w:val="00906EED"/>
    <w:rsid w:val="00907071"/>
    <w:rsid w:val="0090715C"/>
    <w:rsid w:val="009108A7"/>
    <w:rsid w:val="00910ED6"/>
    <w:rsid w:val="00911E1A"/>
    <w:rsid w:val="009123B9"/>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5BA3"/>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D09"/>
    <w:rsid w:val="00944202"/>
    <w:rsid w:val="00944335"/>
    <w:rsid w:val="00944491"/>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0F1C"/>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974"/>
    <w:rsid w:val="00993DA5"/>
    <w:rsid w:val="009946AE"/>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670"/>
    <w:rsid w:val="009A78D1"/>
    <w:rsid w:val="009B003C"/>
    <w:rsid w:val="009B0097"/>
    <w:rsid w:val="009B0237"/>
    <w:rsid w:val="009B3221"/>
    <w:rsid w:val="009B346F"/>
    <w:rsid w:val="009B3745"/>
    <w:rsid w:val="009B3C79"/>
    <w:rsid w:val="009B4821"/>
    <w:rsid w:val="009B4BED"/>
    <w:rsid w:val="009B4C24"/>
    <w:rsid w:val="009B53C2"/>
    <w:rsid w:val="009B5821"/>
    <w:rsid w:val="009B59B0"/>
    <w:rsid w:val="009B616B"/>
    <w:rsid w:val="009B68AD"/>
    <w:rsid w:val="009B6C13"/>
    <w:rsid w:val="009B7A12"/>
    <w:rsid w:val="009B7BB7"/>
    <w:rsid w:val="009B7FF4"/>
    <w:rsid w:val="009B7FFA"/>
    <w:rsid w:val="009C00EF"/>
    <w:rsid w:val="009C0BC1"/>
    <w:rsid w:val="009C0DBE"/>
    <w:rsid w:val="009C0EA6"/>
    <w:rsid w:val="009C10DF"/>
    <w:rsid w:val="009C1A35"/>
    <w:rsid w:val="009C1D4B"/>
    <w:rsid w:val="009C1E0C"/>
    <w:rsid w:val="009C2127"/>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89D"/>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70D"/>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B00"/>
    <w:rsid w:val="00A511FB"/>
    <w:rsid w:val="00A514EB"/>
    <w:rsid w:val="00A521E0"/>
    <w:rsid w:val="00A52D1E"/>
    <w:rsid w:val="00A53415"/>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828"/>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A5A"/>
    <w:rsid w:val="00A672E6"/>
    <w:rsid w:val="00A677C1"/>
    <w:rsid w:val="00A67A8E"/>
    <w:rsid w:val="00A67AC6"/>
    <w:rsid w:val="00A70478"/>
    <w:rsid w:val="00A70A35"/>
    <w:rsid w:val="00A70AA0"/>
    <w:rsid w:val="00A7141F"/>
    <w:rsid w:val="00A71D6B"/>
    <w:rsid w:val="00A71F1F"/>
    <w:rsid w:val="00A72C6C"/>
    <w:rsid w:val="00A73873"/>
    <w:rsid w:val="00A73899"/>
    <w:rsid w:val="00A739C3"/>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AC1"/>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6E3B"/>
    <w:rsid w:val="00A9727C"/>
    <w:rsid w:val="00A97666"/>
    <w:rsid w:val="00A97B8C"/>
    <w:rsid w:val="00A97E7B"/>
    <w:rsid w:val="00AA0003"/>
    <w:rsid w:val="00AA158B"/>
    <w:rsid w:val="00AA15D8"/>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09E5"/>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09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6F3"/>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784"/>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7BE"/>
    <w:rsid w:val="00B137D3"/>
    <w:rsid w:val="00B1388A"/>
    <w:rsid w:val="00B13E42"/>
    <w:rsid w:val="00B13F1F"/>
    <w:rsid w:val="00B147CC"/>
    <w:rsid w:val="00B150B5"/>
    <w:rsid w:val="00B15141"/>
    <w:rsid w:val="00B151C6"/>
    <w:rsid w:val="00B15A0F"/>
    <w:rsid w:val="00B166D9"/>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B42"/>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371A9"/>
    <w:rsid w:val="00B4003E"/>
    <w:rsid w:val="00B40292"/>
    <w:rsid w:val="00B406B2"/>
    <w:rsid w:val="00B40D73"/>
    <w:rsid w:val="00B411A3"/>
    <w:rsid w:val="00B412CB"/>
    <w:rsid w:val="00B41351"/>
    <w:rsid w:val="00B415EF"/>
    <w:rsid w:val="00B41894"/>
    <w:rsid w:val="00B41B34"/>
    <w:rsid w:val="00B41D95"/>
    <w:rsid w:val="00B41F7E"/>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A6D"/>
    <w:rsid w:val="00B46BBB"/>
    <w:rsid w:val="00B46F72"/>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57AF0"/>
    <w:rsid w:val="00B607B8"/>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67E2E"/>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6BC"/>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4CA"/>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881"/>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F4C"/>
    <w:rsid w:val="00BB3F8F"/>
    <w:rsid w:val="00BB424D"/>
    <w:rsid w:val="00BB4A42"/>
    <w:rsid w:val="00BB5321"/>
    <w:rsid w:val="00BB56F2"/>
    <w:rsid w:val="00BB56F3"/>
    <w:rsid w:val="00BB5A0A"/>
    <w:rsid w:val="00BB61DC"/>
    <w:rsid w:val="00BB6431"/>
    <w:rsid w:val="00BB6472"/>
    <w:rsid w:val="00BB6C81"/>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83B"/>
    <w:rsid w:val="00BD2A08"/>
    <w:rsid w:val="00BD2F55"/>
    <w:rsid w:val="00BD317C"/>
    <w:rsid w:val="00BD3837"/>
    <w:rsid w:val="00BD386B"/>
    <w:rsid w:val="00BD3C69"/>
    <w:rsid w:val="00BD3D7A"/>
    <w:rsid w:val="00BD52C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5A32"/>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A41"/>
    <w:rsid w:val="00BF4B69"/>
    <w:rsid w:val="00BF56A8"/>
    <w:rsid w:val="00BF60E3"/>
    <w:rsid w:val="00BF6C19"/>
    <w:rsid w:val="00BF6FBF"/>
    <w:rsid w:val="00BF70A1"/>
    <w:rsid w:val="00BF70F8"/>
    <w:rsid w:val="00BF7D39"/>
    <w:rsid w:val="00BF7D43"/>
    <w:rsid w:val="00C00528"/>
    <w:rsid w:val="00C00F1A"/>
    <w:rsid w:val="00C010F5"/>
    <w:rsid w:val="00C0150C"/>
    <w:rsid w:val="00C01835"/>
    <w:rsid w:val="00C02192"/>
    <w:rsid w:val="00C023FA"/>
    <w:rsid w:val="00C02CDE"/>
    <w:rsid w:val="00C039B6"/>
    <w:rsid w:val="00C03B7B"/>
    <w:rsid w:val="00C04803"/>
    <w:rsid w:val="00C04847"/>
    <w:rsid w:val="00C057E0"/>
    <w:rsid w:val="00C05863"/>
    <w:rsid w:val="00C05C20"/>
    <w:rsid w:val="00C06066"/>
    <w:rsid w:val="00C0648A"/>
    <w:rsid w:val="00C067A4"/>
    <w:rsid w:val="00C06BE9"/>
    <w:rsid w:val="00C075A7"/>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6F04"/>
    <w:rsid w:val="00C37050"/>
    <w:rsid w:val="00C37493"/>
    <w:rsid w:val="00C37F07"/>
    <w:rsid w:val="00C37F85"/>
    <w:rsid w:val="00C37F8D"/>
    <w:rsid w:val="00C4018E"/>
    <w:rsid w:val="00C40250"/>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048"/>
    <w:rsid w:val="00C723AF"/>
    <w:rsid w:val="00C72EF5"/>
    <w:rsid w:val="00C732C5"/>
    <w:rsid w:val="00C7357D"/>
    <w:rsid w:val="00C740FD"/>
    <w:rsid w:val="00C74157"/>
    <w:rsid w:val="00C7448E"/>
    <w:rsid w:val="00C748E2"/>
    <w:rsid w:val="00C75004"/>
    <w:rsid w:val="00C755E8"/>
    <w:rsid w:val="00C75702"/>
    <w:rsid w:val="00C75970"/>
    <w:rsid w:val="00C75AC4"/>
    <w:rsid w:val="00C75B22"/>
    <w:rsid w:val="00C75C9D"/>
    <w:rsid w:val="00C76A56"/>
    <w:rsid w:val="00C76A6B"/>
    <w:rsid w:val="00C7731D"/>
    <w:rsid w:val="00C777D9"/>
    <w:rsid w:val="00C7799E"/>
    <w:rsid w:val="00C77DF7"/>
    <w:rsid w:val="00C80547"/>
    <w:rsid w:val="00C811C9"/>
    <w:rsid w:val="00C8198E"/>
    <w:rsid w:val="00C81B30"/>
    <w:rsid w:val="00C81F1B"/>
    <w:rsid w:val="00C8238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255"/>
    <w:rsid w:val="00CE132D"/>
    <w:rsid w:val="00CE152F"/>
    <w:rsid w:val="00CE212D"/>
    <w:rsid w:val="00CE253D"/>
    <w:rsid w:val="00CE2561"/>
    <w:rsid w:val="00CE3257"/>
    <w:rsid w:val="00CE5E50"/>
    <w:rsid w:val="00CE697C"/>
    <w:rsid w:val="00CE69F3"/>
    <w:rsid w:val="00CE6AD5"/>
    <w:rsid w:val="00CE6E24"/>
    <w:rsid w:val="00CE76BD"/>
    <w:rsid w:val="00CE79BC"/>
    <w:rsid w:val="00CE7CB4"/>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B2"/>
    <w:rsid w:val="00D06DED"/>
    <w:rsid w:val="00D0735B"/>
    <w:rsid w:val="00D078A9"/>
    <w:rsid w:val="00D078C9"/>
    <w:rsid w:val="00D07DCA"/>
    <w:rsid w:val="00D105EB"/>
    <w:rsid w:val="00D10864"/>
    <w:rsid w:val="00D10B57"/>
    <w:rsid w:val="00D10DEB"/>
    <w:rsid w:val="00D11873"/>
    <w:rsid w:val="00D11C73"/>
    <w:rsid w:val="00D11EEE"/>
    <w:rsid w:val="00D11FAE"/>
    <w:rsid w:val="00D11FBD"/>
    <w:rsid w:val="00D12440"/>
    <w:rsid w:val="00D12487"/>
    <w:rsid w:val="00D126E6"/>
    <w:rsid w:val="00D12B75"/>
    <w:rsid w:val="00D13880"/>
    <w:rsid w:val="00D13BBC"/>
    <w:rsid w:val="00D13CCD"/>
    <w:rsid w:val="00D14204"/>
    <w:rsid w:val="00D14EC6"/>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5C96"/>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5BD6"/>
    <w:rsid w:val="00D3609F"/>
    <w:rsid w:val="00D3610A"/>
    <w:rsid w:val="00D3646C"/>
    <w:rsid w:val="00D3668C"/>
    <w:rsid w:val="00D369EA"/>
    <w:rsid w:val="00D36C8E"/>
    <w:rsid w:val="00D375C4"/>
    <w:rsid w:val="00D37C2D"/>
    <w:rsid w:val="00D404CE"/>
    <w:rsid w:val="00D40E25"/>
    <w:rsid w:val="00D40E78"/>
    <w:rsid w:val="00D41009"/>
    <w:rsid w:val="00D41901"/>
    <w:rsid w:val="00D41CD0"/>
    <w:rsid w:val="00D421D9"/>
    <w:rsid w:val="00D422E4"/>
    <w:rsid w:val="00D429A4"/>
    <w:rsid w:val="00D429DA"/>
    <w:rsid w:val="00D42B71"/>
    <w:rsid w:val="00D4339D"/>
    <w:rsid w:val="00D435FC"/>
    <w:rsid w:val="00D43613"/>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76C"/>
    <w:rsid w:val="00D528EB"/>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6F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8E0"/>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AC0"/>
    <w:rsid w:val="00D76DDA"/>
    <w:rsid w:val="00D76E83"/>
    <w:rsid w:val="00D771C9"/>
    <w:rsid w:val="00D77B6A"/>
    <w:rsid w:val="00D800A1"/>
    <w:rsid w:val="00D801FC"/>
    <w:rsid w:val="00D8036A"/>
    <w:rsid w:val="00D807E5"/>
    <w:rsid w:val="00D80AB8"/>
    <w:rsid w:val="00D80C93"/>
    <w:rsid w:val="00D80CCB"/>
    <w:rsid w:val="00D81307"/>
    <w:rsid w:val="00D817FD"/>
    <w:rsid w:val="00D81D5D"/>
    <w:rsid w:val="00D81E9C"/>
    <w:rsid w:val="00D820F3"/>
    <w:rsid w:val="00D829AC"/>
    <w:rsid w:val="00D82A92"/>
    <w:rsid w:val="00D83401"/>
    <w:rsid w:val="00D84268"/>
    <w:rsid w:val="00D846C5"/>
    <w:rsid w:val="00D86B37"/>
    <w:rsid w:val="00D86ED1"/>
    <w:rsid w:val="00D87154"/>
    <w:rsid w:val="00D8778A"/>
    <w:rsid w:val="00D90350"/>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241"/>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71D"/>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3E01"/>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C07"/>
    <w:rsid w:val="00DF4D3D"/>
    <w:rsid w:val="00DF4DEA"/>
    <w:rsid w:val="00DF4F19"/>
    <w:rsid w:val="00DF5270"/>
    <w:rsid w:val="00DF6014"/>
    <w:rsid w:val="00DF6824"/>
    <w:rsid w:val="00DF7226"/>
    <w:rsid w:val="00DF7AC3"/>
    <w:rsid w:val="00E004D1"/>
    <w:rsid w:val="00E00A07"/>
    <w:rsid w:val="00E00EFF"/>
    <w:rsid w:val="00E01120"/>
    <w:rsid w:val="00E019EA"/>
    <w:rsid w:val="00E028E6"/>
    <w:rsid w:val="00E02C20"/>
    <w:rsid w:val="00E032C1"/>
    <w:rsid w:val="00E0364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08F"/>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3C6"/>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D2F"/>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0E1"/>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66D85"/>
    <w:rsid w:val="00E705E5"/>
    <w:rsid w:val="00E70B0C"/>
    <w:rsid w:val="00E713E9"/>
    <w:rsid w:val="00E718D1"/>
    <w:rsid w:val="00E71DF1"/>
    <w:rsid w:val="00E722EF"/>
    <w:rsid w:val="00E723D3"/>
    <w:rsid w:val="00E7242A"/>
    <w:rsid w:val="00E7245A"/>
    <w:rsid w:val="00E72ABE"/>
    <w:rsid w:val="00E72BCC"/>
    <w:rsid w:val="00E72E51"/>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4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035"/>
    <w:rsid w:val="00EE12DA"/>
    <w:rsid w:val="00EE15CA"/>
    <w:rsid w:val="00EE18BB"/>
    <w:rsid w:val="00EE1CDA"/>
    <w:rsid w:val="00EE24B7"/>
    <w:rsid w:val="00EE2AAB"/>
    <w:rsid w:val="00EE2D5D"/>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590"/>
    <w:rsid w:val="00F06F02"/>
    <w:rsid w:val="00F076BD"/>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04F"/>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1DFB"/>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3D1"/>
    <w:rsid w:val="00F51447"/>
    <w:rsid w:val="00F514EF"/>
    <w:rsid w:val="00F51621"/>
    <w:rsid w:val="00F516F4"/>
    <w:rsid w:val="00F51BB2"/>
    <w:rsid w:val="00F524FD"/>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33C"/>
    <w:rsid w:val="00F6474A"/>
    <w:rsid w:val="00F64966"/>
    <w:rsid w:val="00F64C57"/>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87"/>
    <w:rsid w:val="00F73F43"/>
    <w:rsid w:val="00F74609"/>
    <w:rsid w:val="00F74664"/>
    <w:rsid w:val="00F74791"/>
    <w:rsid w:val="00F74A18"/>
    <w:rsid w:val="00F74A7A"/>
    <w:rsid w:val="00F7564B"/>
    <w:rsid w:val="00F75885"/>
    <w:rsid w:val="00F76337"/>
    <w:rsid w:val="00F763DF"/>
    <w:rsid w:val="00F76B74"/>
    <w:rsid w:val="00F7792A"/>
    <w:rsid w:val="00F77C47"/>
    <w:rsid w:val="00F77CFA"/>
    <w:rsid w:val="00F806D1"/>
    <w:rsid w:val="00F80D8F"/>
    <w:rsid w:val="00F81311"/>
    <w:rsid w:val="00F81507"/>
    <w:rsid w:val="00F81625"/>
    <w:rsid w:val="00F818E6"/>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3DB"/>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65A0"/>
    <w:rsid w:val="00FC6B41"/>
    <w:rsid w:val="00FC7308"/>
    <w:rsid w:val="00FC7F93"/>
    <w:rsid w:val="00FD10D2"/>
    <w:rsid w:val="00FD111E"/>
    <w:rsid w:val="00FD14E4"/>
    <w:rsid w:val="00FD1DB3"/>
    <w:rsid w:val="00FD2804"/>
    <w:rsid w:val="00FD282A"/>
    <w:rsid w:val="00FD2A71"/>
    <w:rsid w:val="00FD3905"/>
    <w:rsid w:val="00FD4620"/>
    <w:rsid w:val="00FD48FE"/>
    <w:rsid w:val="00FD4CC0"/>
    <w:rsid w:val="00FD6318"/>
    <w:rsid w:val="00FD6A3D"/>
    <w:rsid w:val="00FD6D71"/>
    <w:rsid w:val="00FD6F9D"/>
    <w:rsid w:val="00FD7001"/>
    <w:rsid w:val="00FD7078"/>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9D1"/>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FB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065F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65FB5"/>
    <w:pPr>
      <w:pBdr>
        <w:top w:val="none" w:sz="0" w:space="0" w:color="auto"/>
      </w:pBdr>
      <w:spacing w:before="180"/>
      <w:outlineLvl w:val="1"/>
    </w:pPr>
    <w:rPr>
      <w:sz w:val="32"/>
    </w:rPr>
  </w:style>
  <w:style w:type="paragraph" w:styleId="Heading3">
    <w:name w:val="heading 3"/>
    <w:basedOn w:val="Heading2"/>
    <w:next w:val="Normal"/>
    <w:link w:val="Heading3Char"/>
    <w:qFormat/>
    <w:rsid w:val="00065FB5"/>
    <w:pPr>
      <w:spacing w:before="120"/>
      <w:outlineLvl w:val="2"/>
    </w:pPr>
    <w:rPr>
      <w:sz w:val="28"/>
    </w:rPr>
  </w:style>
  <w:style w:type="paragraph" w:styleId="Heading4">
    <w:name w:val="heading 4"/>
    <w:aliases w:val="h4"/>
    <w:basedOn w:val="Heading3"/>
    <w:next w:val="Normal"/>
    <w:link w:val="Heading4Char"/>
    <w:qFormat/>
    <w:rsid w:val="00065FB5"/>
    <w:pPr>
      <w:ind w:left="1418" w:hanging="1418"/>
      <w:outlineLvl w:val="3"/>
    </w:pPr>
    <w:rPr>
      <w:sz w:val="24"/>
    </w:rPr>
  </w:style>
  <w:style w:type="paragraph" w:styleId="Heading5">
    <w:name w:val="heading 5"/>
    <w:basedOn w:val="Heading4"/>
    <w:next w:val="Normal"/>
    <w:link w:val="Heading5Char"/>
    <w:qFormat/>
    <w:rsid w:val="00065FB5"/>
    <w:pPr>
      <w:ind w:left="1701" w:hanging="1701"/>
      <w:outlineLvl w:val="4"/>
    </w:pPr>
    <w:rPr>
      <w:sz w:val="22"/>
    </w:rPr>
  </w:style>
  <w:style w:type="paragraph" w:styleId="Heading6">
    <w:name w:val="heading 6"/>
    <w:basedOn w:val="H6"/>
    <w:next w:val="Normal"/>
    <w:qFormat/>
    <w:rsid w:val="00065FB5"/>
    <w:pPr>
      <w:outlineLvl w:val="5"/>
    </w:pPr>
  </w:style>
  <w:style w:type="paragraph" w:styleId="Heading7">
    <w:name w:val="heading 7"/>
    <w:basedOn w:val="H6"/>
    <w:next w:val="Normal"/>
    <w:qFormat/>
    <w:rsid w:val="00065FB5"/>
    <w:pPr>
      <w:outlineLvl w:val="6"/>
    </w:pPr>
  </w:style>
  <w:style w:type="paragraph" w:styleId="Heading8">
    <w:name w:val="heading 8"/>
    <w:basedOn w:val="Heading1"/>
    <w:next w:val="Normal"/>
    <w:qFormat/>
    <w:rsid w:val="00065FB5"/>
    <w:pPr>
      <w:ind w:left="0" w:firstLine="0"/>
      <w:outlineLvl w:val="7"/>
    </w:pPr>
  </w:style>
  <w:style w:type="paragraph" w:styleId="Heading9">
    <w:name w:val="heading 9"/>
    <w:basedOn w:val="Heading8"/>
    <w:next w:val="Normal"/>
    <w:qFormat/>
    <w:rsid w:val="00065FB5"/>
    <w:pPr>
      <w:outlineLvl w:val="8"/>
    </w:pPr>
  </w:style>
  <w:style w:type="character" w:default="1" w:styleId="DefaultParagraphFont">
    <w:name w:val="Default Paragraph Font"/>
    <w:uiPriority w:val="1"/>
    <w:unhideWhenUsed/>
    <w:rsid w:val="00065F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5FB5"/>
  </w:style>
  <w:style w:type="paragraph" w:styleId="TOC8">
    <w:name w:val="toc 8"/>
    <w:basedOn w:val="TOC1"/>
    <w:semiHidden/>
    <w:rsid w:val="00065FB5"/>
    <w:pPr>
      <w:spacing w:before="180"/>
      <w:ind w:left="2693" w:hanging="2693"/>
    </w:pPr>
    <w:rPr>
      <w:b/>
    </w:rPr>
  </w:style>
  <w:style w:type="paragraph" w:styleId="TOC1">
    <w:name w:val="toc 1"/>
    <w:semiHidden/>
    <w:rsid w:val="00065F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065F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65FB5"/>
    <w:pPr>
      <w:ind w:left="1701" w:hanging="1701"/>
    </w:pPr>
  </w:style>
  <w:style w:type="paragraph" w:styleId="TOC4">
    <w:name w:val="toc 4"/>
    <w:basedOn w:val="TOC3"/>
    <w:semiHidden/>
    <w:rsid w:val="00065FB5"/>
    <w:pPr>
      <w:ind w:left="1418" w:hanging="1418"/>
    </w:pPr>
  </w:style>
  <w:style w:type="paragraph" w:styleId="TOC3">
    <w:name w:val="toc 3"/>
    <w:basedOn w:val="TOC2"/>
    <w:semiHidden/>
    <w:rsid w:val="00065FB5"/>
    <w:pPr>
      <w:ind w:left="1134" w:hanging="1134"/>
    </w:pPr>
  </w:style>
  <w:style w:type="paragraph" w:styleId="TOC2">
    <w:name w:val="toc 2"/>
    <w:basedOn w:val="TOC1"/>
    <w:semiHidden/>
    <w:rsid w:val="00065FB5"/>
    <w:pPr>
      <w:keepNext w:val="0"/>
      <w:spacing w:before="0"/>
      <w:ind w:left="851" w:hanging="851"/>
    </w:pPr>
    <w:rPr>
      <w:sz w:val="20"/>
    </w:rPr>
  </w:style>
  <w:style w:type="paragraph" w:styleId="Index2">
    <w:name w:val="index 2"/>
    <w:basedOn w:val="Index1"/>
    <w:semiHidden/>
    <w:rsid w:val="00065FB5"/>
    <w:pPr>
      <w:ind w:left="284"/>
    </w:pPr>
  </w:style>
  <w:style w:type="paragraph" w:styleId="Index1">
    <w:name w:val="index 1"/>
    <w:basedOn w:val="Normal"/>
    <w:semiHidden/>
    <w:rsid w:val="00065FB5"/>
    <w:pPr>
      <w:keepLines/>
      <w:spacing w:after="0"/>
    </w:pPr>
  </w:style>
  <w:style w:type="paragraph" w:customStyle="1" w:styleId="ZH">
    <w:name w:val="ZH"/>
    <w:rsid w:val="00065FB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065FB5"/>
    <w:pPr>
      <w:outlineLvl w:val="9"/>
    </w:pPr>
  </w:style>
  <w:style w:type="paragraph" w:styleId="ListNumber2">
    <w:name w:val="List Number 2"/>
    <w:basedOn w:val="ListNumber"/>
    <w:rsid w:val="00065FB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65FB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065FB5"/>
    <w:rPr>
      <w:b/>
      <w:position w:val="6"/>
      <w:sz w:val="16"/>
    </w:rPr>
  </w:style>
  <w:style w:type="paragraph" w:styleId="FootnoteText">
    <w:name w:val="footnote text"/>
    <w:basedOn w:val="Normal"/>
    <w:semiHidden/>
    <w:rsid w:val="00065FB5"/>
    <w:pPr>
      <w:keepLines/>
      <w:spacing w:after="0"/>
      <w:ind w:left="454" w:hanging="454"/>
    </w:pPr>
    <w:rPr>
      <w:sz w:val="16"/>
    </w:rPr>
  </w:style>
  <w:style w:type="paragraph" w:customStyle="1" w:styleId="TAH">
    <w:name w:val="TAH"/>
    <w:basedOn w:val="TAC"/>
    <w:rsid w:val="00065FB5"/>
    <w:rPr>
      <w:b/>
    </w:rPr>
  </w:style>
  <w:style w:type="paragraph" w:customStyle="1" w:styleId="TAC">
    <w:name w:val="TAC"/>
    <w:basedOn w:val="TAL"/>
    <w:rsid w:val="00065FB5"/>
    <w:pPr>
      <w:jc w:val="center"/>
    </w:pPr>
  </w:style>
  <w:style w:type="paragraph" w:customStyle="1" w:styleId="TF">
    <w:name w:val="TF"/>
    <w:basedOn w:val="TH"/>
    <w:rsid w:val="00065FB5"/>
    <w:pPr>
      <w:keepNext w:val="0"/>
      <w:spacing w:before="0" w:after="240"/>
    </w:pPr>
  </w:style>
  <w:style w:type="paragraph" w:customStyle="1" w:styleId="NO">
    <w:name w:val="NO"/>
    <w:basedOn w:val="Normal"/>
    <w:rsid w:val="00065FB5"/>
    <w:pPr>
      <w:keepLines/>
      <w:ind w:left="1135" w:hanging="851"/>
    </w:pPr>
  </w:style>
  <w:style w:type="paragraph" w:styleId="TOC9">
    <w:name w:val="toc 9"/>
    <w:basedOn w:val="TOC8"/>
    <w:semiHidden/>
    <w:rsid w:val="00065FB5"/>
    <w:pPr>
      <w:ind w:left="1418" w:hanging="1418"/>
    </w:pPr>
  </w:style>
  <w:style w:type="paragraph" w:customStyle="1" w:styleId="EX">
    <w:name w:val="EX"/>
    <w:basedOn w:val="Normal"/>
    <w:rsid w:val="00065FB5"/>
    <w:pPr>
      <w:keepLines/>
      <w:ind w:left="1702" w:hanging="1418"/>
    </w:pPr>
  </w:style>
  <w:style w:type="paragraph" w:customStyle="1" w:styleId="FP">
    <w:name w:val="FP"/>
    <w:basedOn w:val="Normal"/>
    <w:rsid w:val="00065FB5"/>
    <w:pPr>
      <w:spacing w:after="0"/>
    </w:pPr>
  </w:style>
  <w:style w:type="paragraph" w:customStyle="1" w:styleId="LD">
    <w:name w:val="LD"/>
    <w:rsid w:val="00065FB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065FB5"/>
    <w:pPr>
      <w:spacing w:after="0"/>
    </w:pPr>
  </w:style>
  <w:style w:type="paragraph" w:customStyle="1" w:styleId="EW">
    <w:name w:val="EW"/>
    <w:basedOn w:val="EX"/>
    <w:rsid w:val="00065FB5"/>
    <w:pPr>
      <w:spacing w:after="0"/>
    </w:pPr>
  </w:style>
  <w:style w:type="paragraph" w:styleId="TOC6">
    <w:name w:val="toc 6"/>
    <w:basedOn w:val="TOC5"/>
    <w:next w:val="Normal"/>
    <w:semiHidden/>
    <w:rsid w:val="00065FB5"/>
    <w:pPr>
      <w:ind w:left="1985" w:hanging="1985"/>
    </w:pPr>
  </w:style>
  <w:style w:type="paragraph" w:styleId="TOC7">
    <w:name w:val="toc 7"/>
    <w:basedOn w:val="TOC6"/>
    <w:next w:val="Normal"/>
    <w:semiHidden/>
    <w:rsid w:val="00065FB5"/>
    <w:pPr>
      <w:ind w:left="2268" w:hanging="2268"/>
    </w:pPr>
  </w:style>
  <w:style w:type="paragraph" w:styleId="ListBullet2">
    <w:name w:val="List Bullet 2"/>
    <w:basedOn w:val="ListBullet"/>
    <w:rsid w:val="00065FB5"/>
    <w:pPr>
      <w:ind w:left="851"/>
    </w:pPr>
  </w:style>
  <w:style w:type="paragraph" w:styleId="ListBullet3">
    <w:name w:val="List Bullet 3"/>
    <w:basedOn w:val="ListBullet2"/>
    <w:rsid w:val="00065FB5"/>
    <w:pPr>
      <w:ind w:left="1135"/>
    </w:pPr>
  </w:style>
  <w:style w:type="paragraph" w:styleId="ListNumber">
    <w:name w:val="List Number"/>
    <w:basedOn w:val="List"/>
    <w:rsid w:val="00065FB5"/>
  </w:style>
  <w:style w:type="paragraph" w:customStyle="1" w:styleId="EQ">
    <w:name w:val="EQ"/>
    <w:basedOn w:val="Normal"/>
    <w:next w:val="Normal"/>
    <w:rsid w:val="00065FB5"/>
    <w:pPr>
      <w:keepLines/>
      <w:tabs>
        <w:tab w:val="center" w:pos="4536"/>
        <w:tab w:val="right" w:pos="9072"/>
      </w:tabs>
    </w:pPr>
    <w:rPr>
      <w:noProof/>
    </w:rPr>
  </w:style>
  <w:style w:type="paragraph" w:customStyle="1" w:styleId="TH">
    <w:name w:val="TH"/>
    <w:basedOn w:val="Normal"/>
    <w:rsid w:val="00065FB5"/>
    <w:pPr>
      <w:keepNext/>
      <w:keepLines/>
      <w:spacing w:before="60"/>
      <w:jc w:val="center"/>
    </w:pPr>
    <w:rPr>
      <w:rFonts w:ascii="Arial" w:hAnsi="Arial"/>
      <w:b/>
    </w:rPr>
  </w:style>
  <w:style w:type="paragraph" w:customStyle="1" w:styleId="NF">
    <w:name w:val="NF"/>
    <w:basedOn w:val="NO"/>
    <w:rsid w:val="00065FB5"/>
    <w:pPr>
      <w:keepNext/>
      <w:spacing w:after="0"/>
    </w:pPr>
    <w:rPr>
      <w:rFonts w:ascii="Arial" w:hAnsi="Arial"/>
      <w:sz w:val="18"/>
    </w:rPr>
  </w:style>
  <w:style w:type="paragraph" w:customStyle="1" w:styleId="PL">
    <w:name w:val="PL"/>
    <w:link w:val="PLChar"/>
    <w:rsid w:val="00065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65FB5"/>
    <w:pPr>
      <w:jc w:val="right"/>
    </w:pPr>
  </w:style>
  <w:style w:type="paragraph" w:customStyle="1" w:styleId="H6">
    <w:name w:val="H6"/>
    <w:basedOn w:val="Heading5"/>
    <w:next w:val="Normal"/>
    <w:rsid w:val="00065FB5"/>
    <w:pPr>
      <w:ind w:left="1985" w:hanging="1985"/>
      <w:outlineLvl w:val="9"/>
    </w:pPr>
    <w:rPr>
      <w:sz w:val="20"/>
    </w:rPr>
  </w:style>
  <w:style w:type="paragraph" w:customStyle="1" w:styleId="TAN">
    <w:name w:val="TAN"/>
    <w:basedOn w:val="TAL"/>
    <w:rsid w:val="00065FB5"/>
    <w:pPr>
      <w:ind w:left="851" w:hanging="851"/>
    </w:pPr>
  </w:style>
  <w:style w:type="paragraph" w:customStyle="1" w:styleId="TAL">
    <w:name w:val="TAL"/>
    <w:basedOn w:val="Normal"/>
    <w:rsid w:val="00065FB5"/>
    <w:pPr>
      <w:keepNext/>
      <w:keepLines/>
      <w:spacing w:after="0"/>
    </w:pPr>
    <w:rPr>
      <w:rFonts w:ascii="Arial" w:hAnsi="Arial"/>
      <w:sz w:val="18"/>
    </w:rPr>
  </w:style>
  <w:style w:type="paragraph" w:customStyle="1" w:styleId="ZA">
    <w:name w:val="ZA"/>
    <w:rsid w:val="00065F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65F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65FB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065F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65FB5"/>
    <w:pPr>
      <w:framePr w:wrap="notBeside" w:y="16161"/>
    </w:pPr>
  </w:style>
  <w:style w:type="character" w:customStyle="1" w:styleId="ZGSM">
    <w:name w:val="ZGSM"/>
    <w:rsid w:val="00065FB5"/>
  </w:style>
  <w:style w:type="paragraph" w:styleId="List2">
    <w:name w:val="List 2"/>
    <w:basedOn w:val="List"/>
    <w:rsid w:val="00065FB5"/>
    <w:pPr>
      <w:ind w:left="851"/>
    </w:pPr>
  </w:style>
  <w:style w:type="paragraph" w:customStyle="1" w:styleId="ZG">
    <w:name w:val="ZG"/>
    <w:rsid w:val="00065F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065FB5"/>
    <w:pPr>
      <w:ind w:left="1135"/>
    </w:pPr>
  </w:style>
  <w:style w:type="paragraph" w:styleId="List4">
    <w:name w:val="List 4"/>
    <w:basedOn w:val="List3"/>
    <w:rsid w:val="00065FB5"/>
    <w:pPr>
      <w:ind w:left="1418"/>
    </w:pPr>
  </w:style>
  <w:style w:type="paragraph" w:styleId="List5">
    <w:name w:val="List 5"/>
    <w:basedOn w:val="List4"/>
    <w:rsid w:val="00065FB5"/>
    <w:pPr>
      <w:ind w:left="1702"/>
    </w:pPr>
  </w:style>
  <w:style w:type="paragraph" w:customStyle="1" w:styleId="EditorsNote">
    <w:name w:val="Editor's Note"/>
    <w:basedOn w:val="NO"/>
    <w:rsid w:val="00065FB5"/>
    <w:rPr>
      <w:color w:val="FF0000"/>
    </w:rPr>
  </w:style>
  <w:style w:type="paragraph" w:styleId="List">
    <w:name w:val="List"/>
    <w:basedOn w:val="Normal"/>
    <w:rsid w:val="00065FB5"/>
    <w:pPr>
      <w:ind w:left="568" w:hanging="284"/>
    </w:pPr>
  </w:style>
  <w:style w:type="paragraph" w:styleId="ListBullet">
    <w:name w:val="List Bullet"/>
    <w:basedOn w:val="List"/>
    <w:rsid w:val="00065FB5"/>
  </w:style>
  <w:style w:type="paragraph" w:styleId="ListBullet4">
    <w:name w:val="List Bullet 4"/>
    <w:basedOn w:val="ListBullet3"/>
    <w:rsid w:val="00065FB5"/>
    <w:pPr>
      <w:ind w:left="1418"/>
    </w:pPr>
  </w:style>
  <w:style w:type="paragraph" w:styleId="ListBullet5">
    <w:name w:val="List Bullet 5"/>
    <w:basedOn w:val="ListBullet4"/>
    <w:rsid w:val="00065FB5"/>
    <w:pPr>
      <w:ind w:left="1702"/>
    </w:pPr>
  </w:style>
  <w:style w:type="paragraph" w:customStyle="1" w:styleId="B1">
    <w:name w:val="B1"/>
    <w:basedOn w:val="List"/>
    <w:rsid w:val="00065FB5"/>
  </w:style>
  <w:style w:type="paragraph" w:customStyle="1" w:styleId="B2">
    <w:name w:val="B2"/>
    <w:basedOn w:val="List2"/>
    <w:rsid w:val="00065FB5"/>
  </w:style>
  <w:style w:type="paragraph" w:customStyle="1" w:styleId="B3">
    <w:name w:val="B3"/>
    <w:basedOn w:val="List3"/>
    <w:rsid w:val="00065FB5"/>
  </w:style>
  <w:style w:type="paragraph" w:customStyle="1" w:styleId="B4">
    <w:name w:val="B4"/>
    <w:basedOn w:val="List4"/>
    <w:rsid w:val="00065FB5"/>
  </w:style>
  <w:style w:type="paragraph" w:customStyle="1" w:styleId="B5">
    <w:name w:val="B5"/>
    <w:basedOn w:val="List5"/>
    <w:rsid w:val="00065FB5"/>
  </w:style>
  <w:style w:type="paragraph" w:styleId="Footer">
    <w:name w:val="footer"/>
    <w:basedOn w:val="Header"/>
    <w:link w:val="FooterChar"/>
    <w:uiPriority w:val="99"/>
    <w:rsid w:val="00065FB5"/>
    <w:pPr>
      <w:jc w:val="center"/>
    </w:pPr>
    <w:rPr>
      <w:i/>
    </w:rPr>
  </w:style>
  <w:style w:type="paragraph" w:customStyle="1" w:styleId="ZTD">
    <w:name w:val="ZTD"/>
    <w:basedOn w:val="ZB"/>
    <w:rsid w:val="00065FB5"/>
    <w:pPr>
      <w:framePr w:hRule="auto" w:wrap="notBeside" w:y="852"/>
    </w:pPr>
    <w:rPr>
      <w:i w:val="0"/>
      <w:sz w:val="40"/>
    </w:rPr>
  </w:style>
  <w:style w:type="character" w:customStyle="1" w:styleId="MTEquationSection">
    <w:name w:val="MTEquationSection"/>
    <w:rsid w:val="00065FB5"/>
    <w:rPr>
      <w:rFonts w:ascii="Arial" w:hAnsi="Arial"/>
      <w:vanish w:val="0"/>
      <w:color w:val="FF0000"/>
      <w:sz w:val="24"/>
    </w:rPr>
  </w:style>
  <w:style w:type="paragraph" w:styleId="BodyText3">
    <w:name w:val="Body Text 3"/>
    <w:basedOn w:val="Normal"/>
    <w:rsid w:val="00065FB5"/>
    <w:rPr>
      <w:i/>
    </w:rPr>
  </w:style>
  <w:style w:type="paragraph" w:styleId="DocumentMap">
    <w:name w:val="Document Map"/>
    <w:basedOn w:val="Normal"/>
    <w:semiHidden/>
    <w:rsid w:val="00065FB5"/>
    <w:pPr>
      <w:shd w:val="clear" w:color="auto" w:fill="000080"/>
    </w:pPr>
    <w:rPr>
      <w:rFonts w:ascii="Tahoma" w:hAnsi="Tahoma"/>
    </w:rPr>
  </w:style>
  <w:style w:type="paragraph" w:customStyle="1" w:styleId="Bulletedo1">
    <w:name w:val="Bulleted o 1"/>
    <w:basedOn w:val="Normal"/>
    <w:rsid w:val="00065FB5"/>
    <w:pPr>
      <w:numPr>
        <w:numId w:val="1"/>
      </w:numPr>
    </w:pPr>
  </w:style>
  <w:style w:type="paragraph" w:customStyle="1" w:styleId="text">
    <w:name w:val="text"/>
    <w:basedOn w:val="Normal"/>
    <w:rsid w:val="00065FB5"/>
    <w:pPr>
      <w:spacing w:after="240"/>
      <w:jc w:val="both"/>
    </w:pPr>
    <w:rPr>
      <w:sz w:val="24"/>
      <w:lang w:eastAsia="zh-CN"/>
    </w:rPr>
  </w:style>
  <w:style w:type="paragraph" w:customStyle="1" w:styleId="Equation">
    <w:name w:val="Equation"/>
    <w:basedOn w:val="Normal"/>
    <w:next w:val="Normal"/>
    <w:rsid w:val="00065FB5"/>
    <w:pPr>
      <w:tabs>
        <w:tab w:val="right" w:pos="10206"/>
      </w:tabs>
      <w:spacing w:after="220"/>
      <w:ind w:left="1298"/>
    </w:pPr>
    <w:rPr>
      <w:rFonts w:ascii="Arial" w:hAnsi="Arial"/>
      <w:sz w:val="22"/>
      <w:lang w:eastAsia="zh-CN"/>
    </w:rPr>
  </w:style>
  <w:style w:type="paragraph" w:customStyle="1" w:styleId="00BodyText">
    <w:name w:val="00 BodyText"/>
    <w:basedOn w:val="Normal"/>
    <w:rsid w:val="00065FB5"/>
    <w:pPr>
      <w:spacing w:after="220"/>
    </w:pPr>
    <w:rPr>
      <w:rFonts w:ascii="Arial" w:hAnsi="Arial"/>
      <w:sz w:val="22"/>
    </w:rPr>
  </w:style>
  <w:style w:type="paragraph" w:customStyle="1" w:styleId="11BodyText">
    <w:name w:val="11 BodyText"/>
    <w:basedOn w:val="Normal"/>
    <w:rsid w:val="00065FB5"/>
    <w:pPr>
      <w:spacing w:after="220"/>
      <w:ind w:left="1298"/>
    </w:pPr>
    <w:rPr>
      <w:rFonts w:ascii="Arial" w:hAnsi="Arial"/>
      <w:sz w:val="22"/>
    </w:rPr>
  </w:style>
  <w:style w:type="paragraph" w:customStyle="1" w:styleId="table">
    <w:name w:val="table"/>
    <w:basedOn w:val="text"/>
    <w:next w:val="text"/>
    <w:rsid w:val="00065FB5"/>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065FB5"/>
    <w:pPr>
      <w:spacing w:before="120" w:after="120"/>
    </w:pPr>
    <w:rPr>
      <w:b/>
      <w:bCs/>
    </w:rPr>
  </w:style>
  <w:style w:type="paragraph" w:customStyle="1" w:styleId="bodyCharCharChar">
    <w:name w:val="body Char Char Char"/>
    <w:basedOn w:val="Normal"/>
    <w:rsid w:val="00065FB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065FB5"/>
    <w:pPr>
      <w:spacing w:after="120"/>
      <w:jc w:val="both"/>
    </w:pPr>
    <w:rPr>
      <w:rFonts w:ascii="Times" w:hAnsi="Times"/>
      <w:szCs w:val="24"/>
    </w:rPr>
  </w:style>
  <w:style w:type="paragraph" w:styleId="BodyText2">
    <w:name w:val="Body Text 2"/>
    <w:basedOn w:val="Normal"/>
    <w:rsid w:val="00065FB5"/>
    <w:pPr>
      <w:tabs>
        <w:tab w:val="left" w:pos="1985"/>
      </w:tabs>
      <w:spacing w:after="0"/>
      <w:jc w:val="both"/>
    </w:pPr>
    <w:rPr>
      <w:rFonts w:ascii="Arial" w:hAnsi="Arial"/>
      <w:sz w:val="22"/>
    </w:rPr>
  </w:style>
  <w:style w:type="character" w:customStyle="1" w:styleId="Heading1Char">
    <w:name w:val="Heading 1 Char"/>
    <w:rsid w:val="00065FB5"/>
    <w:rPr>
      <w:rFonts w:ascii="Arial" w:hAnsi="Arial"/>
      <w:sz w:val="36"/>
      <w:lang w:val="en-GB" w:eastAsia="en-US" w:bidi="ar-SA"/>
    </w:rPr>
  </w:style>
  <w:style w:type="paragraph" w:customStyle="1" w:styleId="body">
    <w:name w:val="body"/>
    <w:basedOn w:val="Normal"/>
    <w:rsid w:val="00065FB5"/>
    <w:pPr>
      <w:tabs>
        <w:tab w:val="left" w:pos="2160"/>
      </w:tabs>
      <w:spacing w:before="120" w:after="120" w:line="280" w:lineRule="atLeast"/>
      <w:jc w:val="both"/>
    </w:pPr>
    <w:rPr>
      <w:rFonts w:ascii="New York" w:hAnsi="New York"/>
      <w:sz w:val="24"/>
    </w:rPr>
  </w:style>
  <w:style w:type="table" w:styleId="TableGrid">
    <w:name w:val="Table Grid"/>
    <w:basedOn w:val="TableNormal"/>
    <w:rsid w:val="00065FB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65FB5"/>
  </w:style>
  <w:style w:type="character" w:styleId="CommentReference">
    <w:name w:val="annotation reference"/>
    <w:uiPriority w:val="99"/>
    <w:semiHidden/>
    <w:rsid w:val="00065FB5"/>
    <w:rPr>
      <w:sz w:val="16"/>
      <w:szCs w:val="16"/>
    </w:rPr>
  </w:style>
  <w:style w:type="paragraph" w:styleId="CommentText">
    <w:name w:val="annotation text"/>
    <w:basedOn w:val="Normal"/>
    <w:link w:val="CommentTextChar"/>
    <w:uiPriority w:val="99"/>
    <w:rsid w:val="00065FB5"/>
    <w:rPr>
      <w:lang w:eastAsia="x-none"/>
    </w:rPr>
  </w:style>
  <w:style w:type="paragraph" w:styleId="CommentSubject">
    <w:name w:val="annotation subject"/>
    <w:basedOn w:val="CommentText"/>
    <w:next w:val="CommentText"/>
    <w:semiHidden/>
    <w:rsid w:val="00065FB5"/>
    <w:rPr>
      <w:b/>
      <w:bCs/>
    </w:rPr>
  </w:style>
  <w:style w:type="paragraph" w:styleId="BalloonText">
    <w:name w:val="Balloon Text"/>
    <w:basedOn w:val="Normal"/>
    <w:semiHidden/>
    <w:rsid w:val="00065FB5"/>
    <w:rPr>
      <w:rFonts w:ascii="Tahoma" w:hAnsi="Tahoma" w:cs="Tahoma"/>
      <w:sz w:val="16"/>
      <w:szCs w:val="16"/>
    </w:rPr>
  </w:style>
  <w:style w:type="paragraph" w:customStyle="1" w:styleId="CRCoverPage">
    <w:name w:val="CR Cover Page"/>
    <w:rsid w:val="00065FB5"/>
    <w:pPr>
      <w:spacing w:after="120"/>
    </w:pPr>
    <w:rPr>
      <w:rFonts w:ascii="Arial" w:eastAsia="MS Mincho" w:hAnsi="Arial"/>
      <w:lang w:val="en-GB" w:eastAsia="en-US"/>
    </w:rPr>
  </w:style>
  <w:style w:type="character" w:customStyle="1" w:styleId="Heading1Char1">
    <w:name w:val="Heading 1 Char1"/>
    <w:link w:val="Heading1"/>
    <w:rsid w:val="00065FB5"/>
    <w:rPr>
      <w:rFonts w:ascii="Arial" w:hAnsi="Arial"/>
      <w:sz w:val="36"/>
      <w:lang w:val="en-GB" w:eastAsia="en-US"/>
    </w:rPr>
  </w:style>
  <w:style w:type="character" w:customStyle="1" w:styleId="Heading2Char">
    <w:name w:val="Heading 2 Char"/>
    <w:link w:val="Heading2"/>
    <w:rsid w:val="00065FB5"/>
    <w:rPr>
      <w:rFonts w:ascii="Arial" w:hAnsi="Arial"/>
      <w:sz w:val="32"/>
      <w:lang w:val="en-GB" w:eastAsia="en-US"/>
    </w:rPr>
  </w:style>
  <w:style w:type="character" w:customStyle="1" w:styleId="Heading3Char">
    <w:name w:val="Heading 3 Char"/>
    <w:link w:val="Heading3"/>
    <w:rsid w:val="00065FB5"/>
    <w:rPr>
      <w:rFonts w:ascii="Arial" w:hAnsi="Arial"/>
      <w:sz w:val="28"/>
      <w:lang w:val="en-GB" w:eastAsia="en-US"/>
    </w:rPr>
  </w:style>
  <w:style w:type="character" w:customStyle="1" w:styleId="Heading4Char">
    <w:name w:val="Heading 4 Char"/>
    <w:aliases w:val="h4 Char"/>
    <w:link w:val="Heading4"/>
    <w:rsid w:val="00065FB5"/>
    <w:rPr>
      <w:rFonts w:ascii="Arial" w:hAnsi="Arial"/>
      <w:sz w:val="24"/>
      <w:lang w:val="en-GB" w:eastAsia="en-US"/>
    </w:rPr>
  </w:style>
  <w:style w:type="character" w:customStyle="1" w:styleId="Heading5Char">
    <w:name w:val="Heading 5 Char"/>
    <w:link w:val="Heading5"/>
    <w:rsid w:val="00065FB5"/>
    <w:rPr>
      <w:rFonts w:ascii="Arial" w:hAnsi="Arial"/>
      <w:sz w:val="22"/>
      <w:lang w:val="en-GB" w:eastAsia="en-US"/>
    </w:rPr>
  </w:style>
  <w:style w:type="character" w:customStyle="1" w:styleId="CharChar3">
    <w:name w:val="Char Char3"/>
    <w:rsid w:val="00065FB5"/>
    <w:rPr>
      <w:rFonts w:ascii="Arial" w:hAnsi="Arial"/>
      <w:sz w:val="36"/>
      <w:lang w:val="en-GB" w:eastAsia="en-US" w:bidi="ar-SA"/>
    </w:rPr>
  </w:style>
  <w:style w:type="character" w:customStyle="1" w:styleId="CharChar2">
    <w:name w:val="Char Char2"/>
    <w:rsid w:val="00065FB5"/>
    <w:rPr>
      <w:rFonts w:ascii="Arial" w:hAnsi="Arial"/>
      <w:sz w:val="32"/>
      <w:lang w:val="en-GB" w:eastAsia="en-US" w:bidi="ar-SA"/>
    </w:rPr>
  </w:style>
  <w:style w:type="character" w:customStyle="1" w:styleId="CharChar1">
    <w:name w:val="Char Char1"/>
    <w:rsid w:val="00065FB5"/>
    <w:rPr>
      <w:rFonts w:ascii="Arial" w:hAnsi="Arial"/>
      <w:sz w:val="28"/>
      <w:lang w:val="en-GB" w:eastAsia="en-US" w:bidi="ar-SA"/>
    </w:rPr>
  </w:style>
  <w:style w:type="character" w:customStyle="1" w:styleId="h4CharChar">
    <w:name w:val="h4 Char Char"/>
    <w:rsid w:val="00065FB5"/>
    <w:rPr>
      <w:rFonts w:ascii="Arial" w:hAnsi="Arial"/>
      <w:sz w:val="24"/>
      <w:lang w:val="en-GB" w:eastAsia="en-US" w:bidi="ar-SA"/>
    </w:rPr>
  </w:style>
  <w:style w:type="character" w:customStyle="1" w:styleId="CharChar">
    <w:name w:val="Char Char"/>
    <w:rsid w:val="00065FB5"/>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065FB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65FB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065FB5"/>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065FB5"/>
    <w:rPr>
      <w:rFonts w:ascii="Cambria" w:eastAsia="Times New Roman" w:hAnsi="Cambria"/>
      <w:sz w:val="24"/>
      <w:szCs w:val="24"/>
      <w:lang w:eastAsia="x-none"/>
    </w:rPr>
  </w:style>
  <w:style w:type="paragraph" w:styleId="Revision">
    <w:name w:val="Revision"/>
    <w:hidden/>
    <w:uiPriority w:val="99"/>
    <w:semiHidden/>
    <w:rsid w:val="00065FB5"/>
    <w:rPr>
      <w:rFonts w:ascii="Times New Roman" w:hAnsi="Times New Roman"/>
      <w:lang w:val="en-GB" w:eastAsia="en-US"/>
    </w:rPr>
  </w:style>
  <w:style w:type="paragraph" w:styleId="NormalWeb">
    <w:name w:val="Normal (Web)"/>
    <w:basedOn w:val="Normal"/>
    <w:uiPriority w:val="99"/>
    <w:unhideWhenUsed/>
    <w:rsid w:val="00065FB5"/>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065FB5"/>
    <w:rPr>
      <w:rFonts w:ascii="Times New Roman" w:hAnsi="Times New Roman"/>
      <w:lang w:eastAsia="x-none"/>
    </w:rPr>
  </w:style>
  <w:style w:type="character" w:styleId="PlaceholderText">
    <w:name w:val="Placeholder Text"/>
    <w:uiPriority w:val="99"/>
    <w:semiHidden/>
    <w:rsid w:val="00065FB5"/>
    <w:rPr>
      <w:color w:val="808080"/>
    </w:rPr>
  </w:style>
  <w:style w:type="character" w:styleId="Hyperlink">
    <w:name w:val="Hyperlink"/>
    <w:rsid w:val="00065FB5"/>
    <w:rPr>
      <w:color w:val="0000FF"/>
      <w:u w:val="single"/>
    </w:rPr>
  </w:style>
  <w:style w:type="character" w:styleId="FollowedHyperlink">
    <w:name w:val="FollowedHyperlink"/>
    <w:rsid w:val="00065FB5"/>
    <w:rPr>
      <w:color w:val="800080"/>
      <w:u w:val="single"/>
    </w:rPr>
  </w:style>
  <w:style w:type="table" w:styleId="DarkList-Accent6">
    <w:name w:val="Dark List Accent 6"/>
    <w:basedOn w:val="TableNormal"/>
    <w:uiPriority w:val="70"/>
    <w:rsid w:val="00065FB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65FB5"/>
    <w:rPr>
      <w:rFonts w:ascii="Arial" w:hAnsi="Arial"/>
      <w:b/>
      <w:i/>
      <w:noProof/>
      <w:sz w:val="18"/>
      <w:lang w:eastAsia="en-US"/>
    </w:rPr>
  </w:style>
  <w:style w:type="paragraph" w:customStyle="1" w:styleId="Doc-text2">
    <w:name w:val="Doc-text2"/>
    <w:basedOn w:val="Normal"/>
    <w:link w:val="Doc-text2Char"/>
    <w:qFormat/>
    <w:rsid w:val="00065FB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065FB5"/>
    <w:rPr>
      <w:rFonts w:ascii="Arial" w:eastAsia="MS Mincho" w:hAnsi="Arial"/>
      <w:szCs w:val="24"/>
      <w:lang w:eastAsia="en-GB"/>
    </w:rPr>
  </w:style>
  <w:style w:type="character" w:customStyle="1" w:styleId="TALCar">
    <w:name w:val="TAL Car"/>
    <w:rsid w:val="00065FB5"/>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character" w:customStyle="1" w:styleId="CaptionChar">
    <w:name w:val="Caption Char"/>
    <w:aliases w:val="cap Char1,cap Char Char,Caption Char1 Char Char,cap Char Char1 Char,Caption Char Char1 Char Char,cap Char2 Char"/>
    <w:link w:val="Caption"/>
    <w:locked/>
    <w:rsid w:val="00754C85"/>
    <w:rPr>
      <w:rFonts w:ascii="Times New Roman" w:hAnsi="Times New Roman"/>
      <w:b/>
      <w:bCs/>
      <w:lang w:eastAsia="en-US"/>
    </w:rPr>
  </w:style>
  <w:style w:type="character" w:customStyle="1" w:styleId="ListParagraphChar">
    <w:name w:val="List Paragraph Char"/>
    <w:aliases w:val="- Bullets Char,목록 단락 Char,リスト段落 Char"/>
    <w:link w:val="ListParagraph"/>
    <w:uiPriority w:val="34"/>
    <w:qFormat/>
    <w:locked/>
    <w:rsid w:val="00993974"/>
    <w:rPr>
      <w:rFonts w:ascii="Calibri" w:eastAsia="Calibri" w:hAnsi="Calibri"/>
      <w:sz w:val="22"/>
      <w:szCs w:val="22"/>
      <w:lang w:eastAsia="en-US"/>
    </w:rPr>
  </w:style>
  <w:style w:type="character" w:customStyle="1" w:styleId="N1Char">
    <w:name w:val="N1 Char"/>
    <w:basedOn w:val="DefaultParagraphFont"/>
    <w:link w:val="N1"/>
    <w:locked/>
    <w:rsid w:val="00F524FD"/>
    <w:rPr>
      <w:rFonts w:ascii="MS Mincho" w:eastAsiaTheme="minorEastAsia" w:cstheme="minorHAnsi"/>
      <w:lang w:bidi="hi-IN"/>
    </w:rPr>
  </w:style>
  <w:style w:type="paragraph" w:customStyle="1" w:styleId="N1">
    <w:name w:val="N1"/>
    <w:basedOn w:val="Normal"/>
    <w:link w:val="N1Char"/>
    <w:qFormat/>
    <w:rsid w:val="00F524FD"/>
    <w:pPr>
      <w:overflowPunct/>
      <w:autoSpaceDE/>
      <w:autoSpaceDN/>
      <w:adjustRightInd/>
      <w:spacing w:after="0"/>
      <w:ind w:left="634"/>
      <w:textAlignment w:val="auto"/>
    </w:pPr>
    <w:rPr>
      <w:rFonts w:ascii="MS Mincho" w:eastAsiaTheme="minorEastAsia" w:hAnsi="CG Times (WN)" w:cstheme="minorHAnsi"/>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7006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319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736336">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22861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image" Target="media/image8.e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15.emf"/><Relationship Id="rId37"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wmf"/><Relationship Id="rId31" Type="http://schemas.openxmlformats.org/officeDocument/2006/relationships/image" Target="media/image1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image" Target="media/image13.emf"/><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F5992"/>
    <w:rsid w:val="0025221E"/>
    <w:rsid w:val="002B0A19"/>
    <w:rsid w:val="00321E54"/>
    <w:rsid w:val="00322EBB"/>
    <w:rsid w:val="00394E42"/>
    <w:rsid w:val="003A4C15"/>
    <w:rsid w:val="00425316"/>
    <w:rsid w:val="0048152C"/>
    <w:rsid w:val="004B7469"/>
    <w:rsid w:val="00591F0B"/>
    <w:rsid w:val="00624767"/>
    <w:rsid w:val="006724C3"/>
    <w:rsid w:val="00695C47"/>
    <w:rsid w:val="007F3612"/>
    <w:rsid w:val="00821D80"/>
    <w:rsid w:val="0083326F"/>
    <w:rsid w:val="009112BC"/>
    <w:rsid w:val="0094430A"/>
    <w:rsid w:val="009B255F"/>
    <w:rsid w:val="009C09D9"/>
    <w:rsid w:val="009E096C"/>
    <w:rsid w:val="00A06413"/>
    <w:rsid w:val="00AA01B9"/>
    <w:rsid w:val="00AF14CE"/>
    <w:rsid w:val="00B51BF0"/>
    <w:rsid w:val="00BC1075"/>
    <w:rsid w:val="00BE2801"/>
    <w:rsid w:val="00BE2F1C"/>
    <w:rsid w:val="00CA564B"/>
    <w:rsid w:val="00DE6291"/>
    <w:rsid w:val="00F64726"/>
    <w:rsid w:val="00FD0B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B255F"/>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02067E1D950940ADAF777E209863994A">
    <w:name w:val="02067E1D950940ADAF777E209863994A"/>
    <w:rsid w:val="009B255F"/>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4.xml><?xml version="1.0" encoding="utf-8"?>
<ds:datastoreItem xmlns:ds="http://schemas.openxmlformats.org/officeDocument/2006/customXml" ds:itemID="{DD98F766-C9D0-4FBA-85E8-41CCD8C3BE3E}">
  <ds:schemaRefs>
    <ds:schemaRef ds:uri="http://schemas.openxmlformats.org/officeDocument/2006/bibliography"/>
  </ds:schemaRefs>
</ds:datastoreItem>
</file>

<file path=customXml/itemProps5.xml><?xml version="1.0" encoding="utf-8"?>
<ds:datastoreItem xmlns:ds="http://schemas.openxmlformats.org/officeDocument/2006/customXml" ds:itemID="{3A163A93-4D89-4676-B5D5-C594724D9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4449</TotalTime>
  <Pages>10</Pages>
  <Words>2700</Words>
  <Characters>12472</Characters>
  <Application>Microsoft Office Word</Application>
  <DocSecurity>0</DocSecurity>
  <Lines>320</Lines>
  <Paragraphs>178</Paragraphs>
  <ScaleCrop>false</ScaleCrop>
  <HeadingPairs>
    <vt:vector size="2" baseType="variant">
      <vt:variant>
        <vt:lpstr>Title</vt:lpstr>
      </vt:variant>
      <vt:variant>
        <vt:i4>1</vt:i4>
      </vt:variant>
    </vt:vector>
  </HeadingPairs>
  <TitlesOfParts>
    <vt:vector size="1" baseType="lpstr">
      <vt:lpstr>RMSI Contents and Delivery Mechanism</vt:lpstr>
    </vt:vector>
  </TitlesOfParts>
  <Company>Intel</Company>
  <LinksUpToDate>false</LinksUpToDate>
  <CharactersWithSpaces>15052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details of RMSI</dc:title>
  <dc:subject>R1-1720059</dc:subject>
  <dc:creator>Lee, Daewon</dc:creator>
  <cp:keywords>CTPClassification=CTP_PUBLIC:VisualMarkings=</cp:keywords>
  <dc:description>Reno, Nevada, USA, November 27th — December 1st, 2017</dc:description>
  <cp:lastModifiedBy>Lee, Daewon</cp:lastModifiedBy>
  <cp:revision>353</cp:revision>
  <cp:lastPrinted>2011-11-09T22:49:00Z</cp:lastPrinted>
  <dcterms:created xsi:type="dcterms:W3CDTF">2017-01-02T18:22:00Z</dcterms:created>
  <dcterms:modified xsi:type="dcterms:W3CDTF">2017-11-18T12:42:00Z</dcterms:modified>
  <cp:category>#91</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c972e270-ac30-4a69-b882-204d311d8f3e</vt:lpwstr>
  </property>
  <property fmtid="{D5CDD505-2E9C-101B-9397-08002B2CF9AE}" pid="4" name="CTP_TimeStamp">
    <vt:lpwstr>2017-11-18 12:42:06Z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0x01010058DDEB47312E4967BFC1576B96E8C3D40039B5EFFB71B84E46BCEF74BDDA92E4BD</vt:lpwstr>
  </property>
  <property fmtid="{D5CDD505-2E9C-101B-9397-08002B2CF9AE}" pid="9" name="CTPClassification">
    <vt:lpwstr>CTP_PUBLIC</vt:lpwstr>
  </property>
</Properties>
</file>